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89" w:rsidRDefault="003E6789" w:rsidP="00C61B0C">
      <w:pPr>
        <w:rPr>
          <w:rFonts w:asciiTheme="minorHAnsi" w:hAnsiTheme="minorHAnsi" w:cstheme="minorHAnsi"/>
        </w:rPr>
      </w:pPr>
      <w:bookmarkStart w:id="0" w:name="_GoBack"/>
      <w:bookmarkEnd w:id="0"/>
    </w:p>
    <w:tbl>
      <w:tblPr>
        <w:tblStyle w:val="Grigliatabella"/>
        <w:tblpPr w:leftFromText="141" w:rightFromText="141" w:vertAnchor="text" w:horzAnchor="margin" w:tblpY="108"/>
        <w:tblW w:w="0" w:type="auto"/>
        <w:tblLook w:val="04A0" w:firstRow="1" w:lastRow="0" w:firstColumn="1" w:lastColumn="0" w:noHBand="0" w:noVBand="1"/>
      </w:tblPr>
      <w:tblGrid>
        <w:gridCol w:w="9622"/>
      </w:tblGrid>
      <w:tr w:rsidR="003E6789" w:rsidRPr="003E6789" w:rsidTr="003E6789">
        <w:tc>
          <w:tcPr>
            <w:tcW w:w="9622" w:type="dxa"/>
          </w:tcPr>
          <w:p w:rsidR="003E6789" w:rsidRPr="003E6789" w:rsidRDefault="003E6789" w:rsidP="003E6789">
            <w:pPr>
              <w:jc w:val="center"/>
              <w:rPr>
                <w:rFonts w:asciiTheme="minorHAnsi" w:hAnsiTheme="minorHAnsi" w:cstheme="minorHAnsi"/>
                <w:b/>
                <w:color w:val="8DF06C"/>
              </w:rPr>
            </w:pPr>
            <w:r w:rsidRPr="003E6789">
              <w:rPr>
                <w:rFonts w:asciiTheme="minorHAnsi" w:hAnsiTheme="minorHAnsi" w:cstheme="minorHAnsi"/>
                <w:b/>
                <w:color w:val="4472C4" w:themeColor="accent1"/>
              </w:rPr>
              <w:t>TITOLARE DEL TRATTAMENTO</w:t>
            </w:r>
          </w:p>
        </w:tc>
      </w:tr>
      <w:tr w:rsidR="00443D59" w:rsidRPr="00443D59" w:rsidTr="003E6789">
        <w:tc>
          <w:tcPr>
            <w:tcW w:w="9622" w:type="dxa"/>
          </w:tcPr>
          <w:p w:rsidR="003E6789" w:rsidRPr="00443D59" w:rsidRDefault="00A46C90" w:rsidP="00BF37D1">
            <w:pPr>
              <w:pStyle w:val="Normale1"/>
              <w:spacing w:line="264" w:lineRule="auto"/>
              <w:jc w:val="center"/>
              <w:rPr>
                <w:rFonts w:asciiTheme="minorHAnsi" w:hAnsiTheme="minorHAnsi" w:cstheme="minorHAnsi"/>
              </w:rPr>
            </w:pPr>
            <w:r>
              <w:rPr>
                <w:rFonts w:ascii="Calibri" w:eastAsia="Calibri" w:hAnsi="Calibri" w:cs="Calibri"/>
                <w:sz w:val="24"/>
                <w:szCs w:val="24"/>
              </w:rPr>
              <w:t xml:space="preserve"> ISTITUTO COMPRENSIVO “ENRICO FERMI”</w:t>
            </w:r>
            <w:r w:rsidR="00BF37D1" w:rsidRPr="00443D59">
              <w:rPr>
                <w:rFonts w:ascii="Calibri" w:eastAsia="Calibri" w:hAnsi="Calibri" w:cs="Calibri"/>
                <w:sz w:val="24"/>
                <w:szCs w:val="24"/>
              </w:rPr>
              <w:t xml:space="preserve"> di  </w:t>
            </w:r>
            <w:r>
              <w:rPr>
                <w:rFonts w:ascii="Calibri" w:eastAsia="Calibri" w:hAnsi="Calibri" w:cs="Calibri"/>
                <w:sz w:val="24"/>
                <w:szCs w:val="24"/>
              </w:rPr>
              <w:t xml:space="preserve"> CERVINO (CE)</w:t>
            </w:r>
          </w:p>
        </w:tc>
      </w:tr>
    </w:tbl>
    <w:p w:rsidR="003E6789" w:rsidRPr="00443D59" w:rsidRDefault="003E6789" w:rsidP="00C61B0C">
      <w:pPr>
        <w:rPr>
          <w:rFonts w:asciiTheme="minorHAnsi" w:hAnsiTheme="minorHAnsi" w:cstheme="minorHAnsi"/>
        </w:rPr>
      </w:pPr>
    </w:p>
    <w:tbl>
      <w:tblPr>
        <w:tblStyle w:val="Grigliatabella"/>
        <w:tblW w:w="0" w:type="auto"/>
        <w:tblLook w:val="04A0" w:firstRow="1" w:lastRow="0" w:firstColumn="1" w:lastColumn="0" w:noHBand="0" w:noVBand="1"/>
      </w:tblPr>
      <w:tblGrid>
        <w:gridCol w:w="9622"/>
      </w:tblGrid>
      <w:tr w:rsidR="00A8672B" w:rsidRPr="003E6789" w:rsidTr="00301348">
        <w:tc>
          <w:tcPr>
            <w:tcW w:w="9622" w:type="dxa"/>
          </w:tcPr>
          <w:p w:rsidR="00A8672B" w:rsidRPr="003E6789" w:rsidRDefault="00A8672B" w:rsidP="00301348">
            <w:pPr>
              <w:jc w:val="center"/>
              <w:rPr>
                <w:rFonts w:asciiTheme="minorHAnsi" w:hAnsiTheme="minorHAnsi" w:cstheme="minorHAnsi"/>
              </w:rPr>
            </w:pPr>
            <w:r w:rsidRPr="003E6789">
              <w:rPr>
                <w:rFonts w:asciiTheme="minorHAnsi" w:hAnsiTheme="minorHAnsi" w:cstheme="minorHAnsi"/>
                <w:b/>
                <w:color w:val="4472C4" w:themeColor="accent1"/>
              </w:rPr>
              <w:t>RAPPRESENTANTE DEL TITOLARE DEL TRATTAMENTO</w:t>
            </w:r>
          </w:p>
        </w:tc>
      </w:tr>
      <w:tr w:rsidR="00A8672B" w:rsidRPr="003E6789" w:rsidTr="00301348">
        <w:tc>
          <w:tcPr>
            <w:tcW w:w="9622" w:type="dxa"/>
          </w:tcPr>
          <w:p w:rsidR="00A8672B" w:rsidRPr="00443D59" w:rsidRDefault="00A46C90" w:rsidP="00491A04">
            <w:pPr>
              <w:jc w:val="center"/>
              <w:rPr>
                <w:rFonts w:asciiTheme="minorHAnsi" w:hAnsiTheme="minorHAnsi" w:cstheme="minorHAnsi"/>
              </w:rPr>
            </w:pPr>
            <w:r>
              <w:rPr>
                <w:rFonts w:ascii="Calibri" w:eastAsia="Calibri" w:hAnsi="Calibri" w:cs="Calibri"/>
              </w:rPr>
              <w:t xml:space="preserve"> Prof.ssa Falzarano Giovanna</w:t>
            </w:r>
            <w:r w:rsidR="009922AB" w:rsidRPr="00443D59">
              <w:rPr>
                <w:rFonts w:ascii="Calibri" w:eastAsia="Calibri" w:hAnsi="Calibri" w:cs="Calibri"/>
              </w:rPr>
              <w:t xml:space="preserve"> Tel: </w:t>
            </w:r>
            <w:r>
              <w:rPr>
                <w:rFonts w:ascii="Calibri" w:eastAsia="Calibri" w:hAnsi="Calibri" w:cs="Calibri"/>
              </w:rPr>
              <w:t xml:space="preserve"> 0823 312655</w:t>
            </w:r>
            <w:r w:rsidR="009922AB" w:rsidRPr="00443D59">
              <w:rPr>
                <w:rFonts w:ascii="Calibri" w:eastAsia="Calibri" w:hAnsi="Calibri" w:cs="Calibri"/>
              </w:rPr>
              <w:t xml:space="preserve"> Mail: </w:t>
            </w:r>
            <w:r>
              <w:rPr>
                <w:rFonts w:ascii="Calibri" w:eastAsia="Calibri" w:hAnsi="Calibri" w:cs="Calibri"/>
              </w:rPr>
              <w:t xml:space="preserve"> ceic834006@ISTRUZIONE.it</w:t>
            </w:r>
            <w:r w:rsidR="009922AB" w:rsidRPr="00443D59">
              <w:rPr>
                <w:rFonts w:ascii="Calibri" w:eastAsia="Calibri" w:hAnsi="Calibri" w:cs="Calibri"/>
              </w:rPr>
              <w:t xml:space="preserve">, PEC: </w:t>
            </w:r>
            <w:r>
              <w:rPr>
                <w:rFonts w:ascii="Calibri" w:eastAsia="Calibri" w:hAnsi="Calibri" w:cs="Calibri"/>
              </w:rPr>
              <w:t xml:space="preserve"> ceic834006@PEC.istruzione.it</w:t>
            </w:r>
            <w:r w:rsidR="009922AB" w:rsidRPr="00443D59">
              <w:rPr>
                <w:rFonts w:ascii="Calibri" w:eastAsia="Calibri" w:hAnsi="Calibri" w:cs="Calibri"/>
              </w:rPr>
              <w:t>.</w:t>
            </w:r>
          </w:p>
        </w:tc>
      </w:tr>
    </w:tbl>
    <w:p w:rsidR="00A8672B" w:rsidRPr="003E6789" w:rsidRDefault="00A8672B" w:rsidP="00C61B0C">
      <w:pPr>
        <w:rPr>
          <w:rFonts w:asciiTheme="minorHAnsi" w:hAnsiTheme="minorHAnsi" w:cstheme="minorHAnsi"/>
        </w:rPr>
      </w:pPr>
    </w:p>
    <w:tbl>
      <w:tblPr>
        <w:tblStyle w:val="Grigliatabella"/>
        <w:tblW w:w="0" w:type="auto"/>
        <w:tblLook w:val="04A0" w:firstRow="1" w:lastRow="0" w:firstColumn="1" w:lastColumn="0" w:noHBand="0" w:noVBand="1"/>
      </w:tblPr>
      <w:tblGrid>
        <w:gridCol w:w="9622"/>
      </w:tblGrid>
      <w:tr w:rsidR="00C61B0C" w:rsidRPr="003E6789" w:rsidTr="00AF1275">
        <w:trPr>
          <w:trHeight w:val="323"/>
        </w:trPr>
        <w:tc>
          <w:tcPr>
            <w:tcW w:w="9622" w:type="dxa"/>
          </w:tcPr>
          <w:p w:rsidR="00C61B0C" w:rsidRPr="003E6789" w:rsidRDefault="00C61B0C" w:rsidP="00301348">
            <w:pPr>
              <w:jc w:val="center"/>
              <w:rPr>
                <w:rFonts w:asciiTheme="minorHAnsi" w:hAnsiTheme="minorHAnsi" w:cstheme="minorHAnsi"/>
              </w:rPr>
            </w:pPr>
            <w:r w:rsidRPr="003E6789">
              <w:rPr>
                <w:rFonts w:asciiTheme="minorHAnsi" w:hAnsiTheme="minorHAnsi" w:cstheme="minorHAnsi"/>
                <w:b/>
                <w:color w:val="4472C4" w:themeColor="accent1"/>
              </w:rPr>
              <w:t>RESPONSABILE DELLA PROTEZIONE DEI DATI</w:t>
            </w:r>
          </w:p>
        </w:tc>
      </w:tr>
      <w:tr w:rsidR="00C61B0C" w:rsidRPr="003E6789" w:rsidTr="00301348">
        <w:tc>
          <w:tcPr>
            <w:tcW w:w="9622" w:type="dxa"/>
          </w:tcPr>
          <w:p w:rsidR="00C61B0C" w:rsidRPr="00443D59" w:rsidRDefault="00A46C90" w:rsidP="00863C56">
            <w:pPr>
              <w:jc w:val="center"/>
              <w:rPr>
                <w:rFonts w:asciiTheme="minorHAnsi" w:hAnsiTheme="minorHAnsi" w:cstheme="minorHAnsi"/>
              </w:rPr>
            </w:pPr>
            <w:r>
              <w:rPr>
                <w:rFonts w:ascii="Calibri" w:eastAsia="Calibri" w:hAnsi="Calibri" w:cs="Calibri"/>
              </w:rPr>
              <w:t xml:space="preserve"> Dott. Carmine Arricale</w:t>
            </w:r>
            <w:r w:rsidR="009922AB" w:rsidRPr="00443D59">
              <w:rPr>
                <w:rFonts w:ascii="Calibri" w:eastAsia="Calibri" w:hAnsi="Calibri" w:cs="Calibri"/>
              </w:rPr>
              <w:t xml:space="preserve"> i cui contatti sono: Tel. </w:t>
            </w:r>
            <w:r>
              <w:rPr>
                <w:rFonts w:ascii="Calibri" w:eastAsia="Calibri" w:hAnsi="Calibri" w:cs="Calibri"/>
              </w:rPr>
              <w:t xml:space="preserve"> 338 3436916</w:t>
            </w:r>
            <w:r w:rsidR="009922AB" w:rsidRPr="00443D59">
              <w:rPr>
                <w:rFonts w:ascii="Calibri" w:eastAsia="Calibri" w:hAnsi="Calibri" w:cs="Calibri"/>
              </w:rPr>
              <w:t xml:space="preserve">  Mail: </w:t>
            </w:r>
            <w:r>
              <w:rPr>
                <w:rFonts w:ascii="Calibri" w:eastAsia="Calibri" w:hAnsi="Calibri" w:cs="Calibri"/>
              </w:rPr>
              <w:t xml:space="preserve"> privacy@OXFIRM.it</w:t>
            </w:r>
            <w:r w:rsidR="009922AB" w:rsidRPr="00443D59">
              <w:rPr>
                <w:rFonts w:ascii="Calibri" w:eastAsia="Calibri" w:hAnsi="Calibri" w:cs="Calibri"/>
              </w:rPr>
              <w:t xml:space="preserve">, PEC: </w:t>
            </w:r>
            <w:r>
              <w:rPr>
                <w:rFonts w:ascii="Calibri" w:eastAsia="Calibri" w:hAnsi="Calibri" w:cs="Calibri"/>
              </w:rPr>
              <w:t xml:space="preserve"> avv.carminearricale@LEGALMAIL.it</w:t>
            </w:r>
            <w:r w:rsidR="009922AB" w:rsidRPr="00443D59">
              <w:rPr>
                <w:rFonts w:ascii="Calibri" w:eastAsia="Calibri" w:hAnsi="Calibri" w:cs="Calibri"/>
              </w:rPr>
              <w:t>.</w:t>
            </w:r>
          </w:p>
        </w:tc>
      </w:tr>
    </w:tbl>
    <w:p w:rsidR="00C61B0C" w:rsidRPr="003E6789" w:rsidRDefault="00C61B0C" w:rsidP="00C61B0C">
      <w:pPr>
        <w:rPr>
          <w:rFonts w:asciiTheme="minorHAnsi" w:hAnsiTheme="minorHAnsi" w:cstheme="minorHAnsi"/>
        </w:rPr>
      </w:pPr>
    </w:p>
    <w:tbl>
      <w:tblPr>
        <w:tblStyle w:val="Grigliatabella"/>
        <w:tblW w:w="0" w:type="auto"/>
        <w:tblLook w:val="04A0" w:firstRow="1" w:lastRow="0" w:firstColumn="1" w:lastColumn="0" w:noHBand="0" w:noVBand="1"/>
      </w:tblPr>
      <w:tblGrid>
        <w:gridCol w:w="9622"/>
      </w:tblGrid>
      <w:tr w:rsidR="00C61B0C" w:rsidRPr="003E6789" w:rsidTr="00301348">
        <w:tc>
          <w:tcPr>
            <w:tcW w:w="9622" w:type="dxa"/>
          </w:tcPr>
          <w:p w:rsidR="00C61B0C" w:rsidRPr="003E6789" w:rsidRDefault="00A8672B" w:rsidP="00301348">
            <w:pPr>
              <w:jc w:val="center"/>
              <w:rPr>
                <w:rFonts w:asciiTheme="minorHAnsi" w:hAnsiTheme="minorHAnsi" w:cstheme="minorHAnsi"/>
                <w:b/>
              </w:rPr>
            </w:pPr>
            <w:r w:rsidRPr="003E6789">
              <w:rPr>
                <w:rFonts w:asciiTheme="minorHAnsi" w:hAnsiTheme="minorHAnsi" w:cstheme="minorHAnsi"/>
                <w:b/>
                <w:color w:val="4472C4" w:themeColor="accent1"/>
              </w:rPr>
              <w:t>AUTORIZZATI/</w:t>
            </w:r>
            <w:r w:rsidR="00C61B0C" w:rsidRPr="003E6789">
              <w:rPr>
                <w:rFonts w:asciiTheme="minorHAnsi" w:hAnsiTheme="minorHAnsi" w:cstheme="minorHAnsi"/>
                <w:b/>
                <w:color w:val="4472C4" w:themeColor="accent1"/>
              </w:rPr>
              <w:t>INCARICATI DEL TRATTAMENTO</w:t>
            </w:r>
          </w:p>
        </w:tc>
      </w:tr>
      <w:tr w:rsidR="00C61B0C" w:rsidRPr="003E6789" w:rsidTr="00301348">
        <w:tc>
          <w:tcPr>
            <w:tcW w:w="9622" w:type="dxa"/>
          </w:tcPr>
          <w:p w:rsidR="00C61B0C" w:rsidRPr="003E6789" w:rsidRDefault="007C69BD" w:rsidP="00863C56">
            <w:pPr>
              <w:jc w:val="center"/>
              <w:rPr>
                <w:rFonts w:asciiTheme="minorHAnsi" w:hAnsiTheme="minorHAnsi" w:cstheme="minorHAnsi"/>
                <w:color w:val="FF0000"/>
              </w:rPr>
            </w:pPr>
            <w:r>
              <w:rPr>
                <w:rFonts w:asciiTheme="minorHAnsi" w:hAnsiTheme="minorHAnsi" w:cstheme="minorHAnsi"/>
                <w:color w:val="000000" w:themeColor="text1"/>
              </w:rPr>
              <w:t>DS, DSGA, Assistenti Amministrativi (vedi organigramma allegato)</w:t>
            </w:r>
          </w:p>
        </w:tc>
      </w:tr>
    </w:tbl>
    <w:p w:rsidR="00C61B0C" w:rsidRPr="003E6789" w:rsidRDefault="00C61B0C" w:rsidP="00C61B0C">
      <w:pPr>
        <w:rPr>
          <w:rFonts w:asciiTheme="minorHAnsi" w:hAnsiTheme="minorHAnsi" w:cstheme="minorHAnsi"/>
        </w:rPr>
      </w:pPr>
    </w:p>
    <w:tbl>
      <w:tblPr>
        <w:tblStyle w:val="Grigliatabella"/>
        <w:tblW w:w="10632" w:type="dxa"/>
        <w:tblInd w:w="-431" w:type="dxa"/>
        <w:tblLook w:val="04A0" w:firstRow="1" w:lastRow="0" w:firstColumn="1" w:lastColumn="0" w:noHBand="0" w:noVBand="1"/>
      </w:tblPr>
      <w:tblGrid>
        <w:gridCol w:w="3120"/>
        <w:gridCol w:w="7512"/>
      </w:tblGrid>
      <w:tr w:rsidR="00A8692C" w:rsidRPr="003E6789" w:rsidTr="00973689">
        <w:tc>
          <w:tcPr>
            <w:tcW w:w="3120" w:type="dxa"/>
          </w:tcPr>
          <w:p w:rsidR="00A8692C" w:rsidRPr="003E6789" w:rsidRDefault="00814072" w:rsidP="00C61B0C">
            <w:pPr>
              <w:rPr>
                <w:rFonts w:asciiTheme="minorHAnsi" w:hAnsiTheme="minorHAnsi" w:cstheme="minorHAnsi"/>
                <w:b/>
                <w:color w:val="4472C4" w:themeColor="accent1"/>
              </w:rPr>
            </w:pPr>
            <w:r w:rsidRPr="003E6789">
              <w:rPr>
                <w:rFonts w:asciiTheme="minorHAnsi" w:hAnsiTheme="minorHAnsi" w:cstheme="minorHAnsi"/>
                <w:b/>
                <w:color w:val="4472C4" w:themeColor="accent1"/>
              </w:rPr>
              <w:t>Trattamento</w:t>
            </w:r>
          </w:p>
        </w:tc>
        <w:tc>
          <w:tcPr>
            <w:tcW w:w="7512" w:type="dxa"/>
          </w:tcPr>
          <w:p w:rsidR="00A8692C" w:rsidRPr="003E6789" w:rsidRDefault="00745E25" w:rsidP="00C61B0C">
            <w:pPr>
              <w:rPr>
                <w:rFonts w:asciiTheme="minorHAnsi" w:hAnsiTheme="minorHAnsi" w:cstheme="minorHAnsi"/>
                <w:color w:val="000000" w:themeColor="text1"/>
              </w:rPr>
            </w:pPr>
            <w:r w:rsidRPr="003E6789">
              <w:rPr>
                <w:rFonts w:asciiTheme="minorHAnsi" w:hAnsiTheme="minorHAnsi" w:cstheme="minorHAnsi"/>
                <w:color w:val="000000" w:themeColor="text1"/>
              </w:rPr>
              <w:t>Gestione del rapporto di lavoro</w:t>
            </w:r>
            <w:r w:rsidR="00E77D88">
              <w:rPr>
                <w:rFonts w:asciiTheme="minorHAnsi" w:hAnsiTheme="minorHAnsi" w:cstheme="minorHAnsi"/>
                <w:color w:val="000000" w:themeColor="text1"/>
              </w:rPr>
              <w:t xml:space="preserve"> a distanza</w:t>
            </w:r>
          </w:p>
          <w:p w:rsidR="002347BA" w:rsidRPr="003E6789" w:rsidRDefault="002347BA" w:rsidP="00C61B0C">
            <w:pPr>
              <w:rPr>
                <w:rFonts w:asciiTheme="minorHAnsi" w:hAnsiTheme="minorHAnsi" w:cstheme="minorHAnsi"/>
                <w:color w:val="FF0000"/>
              </w:rPr>
            </w:pPr>
          </w:p>
        </w:tc>
      </w:tr>
      <w:tr w:rsidR="00814072" w:rsidRPr="003E6789" w:rsidTr="00973689">
        <w:tc>
          <w:tcPr>
            <w:tcW w:w="3120" w:type="dxa"/>
          </w:tcPr>
          <w:p w:rsidR="00814072" w:rsidRPr="003E6789" w:rsidRDefault="00814072" w:rsidP="00C61B0C">
            <w:pPr>
              <w:rPr>
                <w:rFonts w:asciiTheme="minorHAnsi" w:hAnsiTheme="minorHAnsi" w:cstheme="minorHAnsi"/>
                <w:b/>
                <w:color w:val="4472C4" w:themeColor="accent1"/>
              </w:rPr>
            </w:pPr>
            <w:r w:rsidRPr="003E6789">
              <w:rPr>
                <w:rFonts w:asciiTheme="minorHAnsi" w:hAnsiTheme="minorHAnsi" w:cstheme="minorHAnsi"/>
                <w:b/>
                <w:color w:val="4472C4" w:themeColor="accent1"/>
              </w:rPr>
              <w:t>Ufficio</w:t>
            </w:r>
          </w:p>
        </w:tc>
        <w:tc>
          <w:tcPr>
            <w:tcW w:w="7512" w:type="dxa"/>
          </w:tcPr>
          <w:p w:rsidR="00814072" w:rsidRPr="003E6789" w:rsidRDefault="001620BB" w:rsidP="00C61B0C">
            <w:pPr>
              <w:rPr>
                <w:rFonts w:asciiTheme="minorHAnsi" w:hAnsiTheme="minorHAnsi" w:cstheme="minorHAnsi"/>
                <w:color w:val="000000" w:themeColor="text1"/>
              </w:rPr>
            </w:pPr>
            <w:r w:rsidRPr="003E6789">
              <w:rPr>
                <w:rFonts w:asciiTheme="minorHAnsi" w:hAnsiTheme="minorHAnsi" w:cstheme="minorHAnsi"/>
                <w:color w:val="000000" w:themeColor="text1"/>
              </w:rPr>
              <w:t>Segreteria, ufficio del Dirigente, ufficio del DSGA</w:t>
            </w:r>
          </w:p>
          <w:p w:rsidR="002347BA" w:rsidRPr="003E6789" w:rsidRDefault="002347BA" w:rsidP="00C61B0C">
            <w:pPr>
              <w:rPr>
                <w:rFonts w:asciiTheme="minorHAnsi" w:hAnsiTheme="minorHAnsi" w:cstheme="minorHAnsi"/>
                <w:color w:val="FF0000"/>
              </w:rPr>
            </w:pPr>
          </w:p>
        </w:tc>
      </w:tr>
      <w:tr w:rsidR="00C61B0C" w:rsidRPr="003E6789" w:rsidTr="00973689">
        <w:tc>
          <w:tcPr>
            <w:tcW w:w="3120" w:type="dxa"/>
          </w:tcPr>
          <w:p w:rsidR="00C61B0C" w:rsidRPr="003E6789" w:rsidRDefault="00814072" w:rsidP="00C61B0C">
            <w:pPr>
              <w:rPr>
                <w:rFonts w:asciiTheme="minorHAnsi" w:hAnsiTheme="minorHAnsi" w:cstheme="minorHAnsi"/>
                <w:b/>
                <w:color w:val="4472C4" w:themeColor="accent1"/>
              </w:rPr>
            </w:pPr>
            <w:r w:rsidRPr="003E6789">
              <w:rPr>
                <w:rFonts w:asciiTheme="minorHAnsi" w:hAnsiTheme="minorHAnsi" w:cstheme="minorHAnsi"/>
                <w:b/>
                <w:color w:val="4472C4" w:themeColor="accent1"/>
              </w:rPr>
              <w:t>Tipologia di dati personali trattati</w:t>
            </w:r>
            <w:r w:rsidR="00C61B0C" w:rsidRPr="003E6789">
              <w:rPr>
                <w:rFonts w:asciiTheme="minorHAnsi" w:hAnsiTheme="minorHAnsi" w:cstheme="minorHAnsi"/>
                <w:b/>
                <w:color w:val="4472C4" w:themeColor="accent1"/>
              </w:rPr>
              <w:t>, strettamente necessari per perseguire la finalità descritta</w:t>
            </w:r>
          </w:p>
        </w:tc>
        <w:tc>
          <w:tcPr>
            <w:tcW w:w="7512" w:type="dxa"/>
          </w:tcPr>
          <w:p w:rsidR="00C61B0C" w:rsidRPr="003E6789" w:rsidRDefault="00B51D23" w:rsidP="009F4C34">
            <w:pPr>
              <w:jc w:val="both"/>
              <w:rPr>
                <w:rFonts w:asciiTheme="minorHAnsi" w:hAnsiTheme="minorHAnsi" w:cstheme="minorHAnsi"/>
              </w:rPr>
            </w:pPr>
            <w:r w:rsidRPr="003E6789">
              <w:rPr>
                <w:rFonts w:asciiTheme="minorHAnsi" w:hAnsiTheme="minorHAnsi" w:cstheme="minorHAnsi"/>
              </w:rPr>
              <w:t xml:space="preserve">Dati: </w:t>
            </w:r>
            <w:r w:rsidR="00172098" w:rsidRPr="003E6789">
              <w:rPr>
                <w:rFonts w:asciiTheme="minorHAnsi" w:hAnsiTheme="minorHAnsi" w:cstheme="minorHAnsi"/>
              </w:rPr>
              <w:t>anagrafici, inerenti lo stato di salute</w:t>
            </w:r>
            <w:r w:rsidR="00B762B0" w:rsidRPr="003E6789">
              <w:rPr>
                <w:rFonts w:asciiTheme="minorHAnsi" w:hAnsiTheme="minorHAnsi" w:cstheme="minorHAnsi"/>
              </w:rPr>
              <w:t xml:space="preserve"> attuale e pregresso anche relativo a familiari</w:t>
            </w:r>
            <w:r w:rsidR="00172098" w:rsidRPr="003E6789">
              <w:rPr>
                <w:rFonts w:asciiTheme="minorHAnsi" w:hAnsiTheme="minorHAnsi" w:cstheme="minorHAnsi"/>
              </w:rPr>
              <w:t>, idonei a rilevare l'adesione a sindacati, sulle convinzioni religiose e filosofiche, di carattere giudiziario e sulla vita sessuale</w:t>
            </w:r>
            <w:r w:rsidR="00DD43FC" w:rsidRPr="003E6789">
              <w:rPr>
                <w:rFonts w:asciiTheme="minorHAnsi" w:hAnsiTheme="minorHAnsi" w:cstheme="minorHAnsi"/>
              </w:rPr>
              <w:t>.</w:t>
            </w:r>
          </w:p>
          <w:p w:rsidR="00973689" w:rsidRPr="003E6789" w:rsidRDefault="00973689" w:rsidP="009F4C34">
            <w:pPr>
              <w:jc w:val="both"/>
              <w:rPr>
                <w:rFonts w:asciiTheme="minorHAnsi" w:hAnsiTheme="minorHAnsi" w:cstheme="minorHAnsi"/>
              </w:rPr>
            </w:pPr>
          </w:p>
        </w:tc>
      </w:tr>
      <w:tr w:rsidR="00C61B0C" w:rsidRPr="003E6789" w:rsidTr="00973689">
        <w:tc>
          <w:tcPr>
            <w:tcW w:w="3120" w:type="dxa"/>
          </w:tcPr>
          <w:p w:rsidR="00C61B0C" w:rsidRPr="003E6789" w:rsidRDefault="00814072" w:rsidP="005825E8">
            <w:pPr>
              <w:rPr>
                <w:rFonts w:asciiTheme="minorHAnsi" w:hAnsiTheme="minorHAnsi" w:cstheme="minorHAnsi"/>
                <w:b/>
                <w:color w:val="4472C4" w:themeColor="accent1"/>
              </w:rPr>
            </w:pPr>
            <w:r w:rsidRPr="003E6789">
              <w:rPr>
                <w:rFonts w:asciiTheme="minorHAnsi" w:hAnsiTheme="minorHAnsi" w:cstheme="minorHAnsi"/>
                <w:b/>
                <w:color w:val="4472C4" w:themeColor="accent1"/>
              </w:rPr>
              <w:t>Categorie dei dati</w:t>
            </w:r>
          </w:p>
        </w:tc>
        <w:tc>
          <w:tcPr>
            <w:tcW w:w="7512" w:type="dxa"/>
          </w:tcPr>
          <w:p w:rsidR="003157B2" w:rsidRPr="003E6789" w:rsidRDefault="002258DA" w:rsidP="003157B2">
            <w:pPr>
              <w:rPr>
                <w:rFonts w:asciiTheme="minorHAnsi" w:hAnsiTheme="minorHAnsi" w:cstheme="minorHAnsi"/>
                <w:color w:val="000000" w:themeColor="text1"/>
              </w:rPr>
            </w:pPr>
            <w:r w:rsidRPr="003E6789">
              <w:rPr>
                <w:rFonts w:asciiTheme="minorHAnsi" w:hAnsiTheme="minorHAnsi" w:cstheme="minorHAnsi"/>
                <w:color w:val="000000" w:themeColor="text1"/>
              </w:rPr>
              <w:t xml:space="preserve">Previsti dall’art. 4, c. 1 e </w:t>
            </w:r>
            <w:r w:rsidR="003157B2" w:rsidRPr="003E6789">
              <w:rPr>
                <w:rFonts w:asciiTheme="minorHAnsi" w:hAnsiTheme="minorHAnsi" w:cstheme="minorHAnsi"/>
                <w:color w:val="000000" w:themeColor="text1"/>
              </w:rPr>
              <w:t>dagli art. 9 e 10 del Regolamento Europeo 2016/679</w:t>
            </w:r>
          </w:p>
          <w:p w:rsidR="00C61B0C" w:rsidRPr="003E6789" w:rsidRDefault="00C61B0C" w:rsidP="00C61B0C">
            <w:pPr>
              <w:rPr>
                <w:rFonts w:asciiTheme="minorHAnsi" w:hAnsiTheme="minorHAnsi" w:cstheme="minorHAnsi"/>
                <w:color w:val="FF0000"/>
              </w:rPr>
            </w:pPr>
          </w:p>
        </w:tc>
      </w:tr>
      <w:tr w:rsidR="005C43CE" w:rsidRPr="003E6789" w:rsidTr="00973689">
        <w:tc>
          <w:tcPr>
            <w:tcW w:w="3120" w:type="dxa"/>
          </w:tcPr>
          <w:p w:rsidR="00C61B0C" w:rsidRPr="003E6789" w:rsidRDefault="00BC5DC9" w:rsidP="005825E8">
            <w:pPr>
              <w:rPr>
                <w:rFonts w:asciiTheme="minorHAnsi" w:hAnsiTheme="minorHAnsi" w:cstheme="minorHAnsi"/>
                <w:b/>
                <w:color w:val="4472C4" w:themeColor="accent1"/>
              </w:rPr>
            </w:pPr>
            <w:r w:rsidRPr="003E6789">
              <w:rPr>
                <w:rFonts w:asciiTheme="minorHAnsi" w:hAnsiTheme="minorHAnsi" w:cstheme="minorHAnsi"/>
                <w:b/>
                <w:color w:val="4472C4" w:themeColor="accent1"/>
              </w:rPr>
              <w:t xml:space="preserve">Tempo di Conservazione e termini ultimi previsti per la cancellazione delle diverse categorie di dati </w:t>
            </w:r>
          </w:p>
        </w:tc>
        <w:tc>
          <w:tcPr>
            <w:tcW w:w="7512" w:type="dxa"/>
          </w:tcPr>
          <w:p w:rsidR="00C7166E" w:rsidRPr="003E6789" w:rsidRDefault="00C7166E" w:rsidP="00C7166E">
            <w:pPr>
              <w:rPr>
                <w:rFonts w:asciiTheme="minorHAnsi" w:hAnsiTheme="minorHAnsi" w:cstheme="minorHAnsi"/>
                <w:color w:val="000000" w:themeColor="text1"/>
              </w:rPr>
            </w:pPr>
            <w:r w:rsidRPr="003E6789">
              <w:rPr>
                <w:rFonts w:asciiTheme="minorHAnsi" w:hAnsiTheme="minorHAnsi" w:cstheme="minorHAnsi"/>
                <w:color w:val="000000" w:themeColor="text1"/>
              </w:rPr>
              <w:t xml:space="preserve">Come da Linee Guida per gli Archivi delle IISS pubblicate sul sito della Direzione Generale per gli Archivi </w:t>
            </w:r>
            <w:r w:rsidR="00663852" w:rsidRPr="003E6789">
              <w:rPr>
                <w:rFonts w:asciiTheme="minorHAnsi" w:hAnsiTheme="minorHAnsi" w:cstheme="minorHAnsi"/>
                <w:color w:val="000000" w:themeColor="text1"/>
              </w:rPr>
              <w:t>(</w:t>
            </w:r>
            <w:hyperlink r:id="rId8" w:history="1">
              <w:r w:rsidR="00663852" w:rsidRPr="003E6789">
                <w:rPr>
                  <w:rFonts w:asciiTheme="minorHAnsi" w:hAnsiTheme="minorHAnsi" w:cstheme="minorHAnsi"/>
                  <w:color w:val="000000" w:themeColor="text1"/>
                </w:rPr>
                <w:t>goo.gl/RHQttC</w:t>
              </w:r>
            </w:hyperlink>
            <w:r w:rsidR="00663852" w:rsidRPr="003E6789">
              <w:rPr>
                <w:rFonts w:asciiTheme="minorHAnsi" w:hAnsiTheme="minorHAnsi" w:cstheme="minorHAnsi"/>
                <w:color w:val="000000" w:themeColor="text1"/>
              </w:rPr>
              <w:t>)</w:t>
            </w:r>
          </w:p>
          <w:p w:rsidR="00C61B0C" w:rsidRPr="003E6789" w:rsidRDefault="00C61B0C" w:rsidP="00C61B0C">
            <w:pPr>
              <w:rPr>
                <w:rFonts w:asciiTheme="minorHAnsi" w:hAnsiTheme="minorHAnsi" w:cstheme="minorHAnsi"/>
                <w:color w:val="000000" w:themeColor="text1"/>
              </w:rPr>
            </w:pPr>
          </w:p>
        </w:tc>
      </w:tr>
      <w:tr w:rsidR="003157B2" w:rsidRPr="003E6789" w:rsidTr="00973689">
        <w:tc>
          <w:tcPr>
            <w:tcW w:w="3120" w:type="dxa"/>
          </w:tcPr>
          <w:p w:rsidR="003157B2" w:rsidRPr="003E6789" w:rsidRDefault="003157B2" w:rsidP="005825E8">
            <w:pPr>
              <w:rPr>
                <w:rFonts w:asciiTheme="minorHAnsi" w:hAnsiTheme="minorHAnsi" w:cstheme="minorHAnsi"/>
                <w:b/>
                <w:color w:val="4472C4" w:themeColor="accent1"/>
              </w:rPr>
            </w:pPr>
            <w:r w:rsidRPr="003E6789">
              <w:rPr>
                <w:rFonts w:asciiTheme="minorHAnsi" w:hAnsiTheme="minorHAnsi" w:cstheme="minorHAnsi"/>
                <w:b/>
                <w:color w:val="4472C4" w:themeColor="accent1"/>
              </w:rPr>
              <w:t>Categoria interessati</w:t>
            </w:r>
          </w:p>
        </w:tc>
        <w:tc>
          <w:tcPr>
            <w:tcW w:w="7512" w:type="dxa"/>
          </w:tcPr>
          <w:p w:rsidR="003157B2" w:rsidRPr="003E6789" w:rsidRDefault="002258DA" w:rsidP="005C43CE">
            <w:pPr>
              <w:jc w:val="both"/>
              <w:rPr>
                <w:rFonts w:asciiTheme="minorHAnsi" w:hAnsiTheme="minorHAnsi" w:cstheme="minorHAnsi"/>
              </w:rPr>
            </w:pPr>
            <w:r w:rsidRPr="003E6789">
              <w:rPr>
                <w:rFonts w:asciiTheme="minorHAnsi" w:hAnsiTheme="minorHAnsi" w:cstheme="minorHAnsi"/>
              </w:rPr>
              <w:t>Personale dipendente dell'Amministrazione centrale e periferica del Ministero dell'istruzione, dirigente, docente, educativo ed ATA delle istituzioni scolastiche ed educative, personale IRRE; co</w:t>
            </w:r>
            <w:r w:rsidR="00320B76">
              <w:rPr>
                <w:rFonts w:asciiTheme="minorHAnsi" w:hAnsiTheme="minorHAnsi" w:cstheme="minorHAnsi"/>
              </w:rPr>
              <w:t xml:space="preserve">llaboratori esterni e  soggetti </w:t>
            </w:r>
            <w:r w:rsidRPr="003E6789">
              <w:rPr>
                <w:rFonts w:asciiTheme="minorHAnsi" w:hAnsiTheme="minorHAnsi" w:cstheme="minorHAnsi"/>
              </w:rPr>
              <w:t>che intrattengono altri rapporti di lavoro diversi da quello subordinato</w:t>
            </w:r>
            <w:r w:rsidR="00973689" w:rsidRPr="003E6789">
              <w:rPr>
                <w:rFonts w:asciiTheme="minorHAnsi" w:hAnsiTheme="minorHAnsi" w:cstheme="minorHAnsi"/>
              </w:rPr>
              <w:t>.</w:t>
            </w:r>
          </w:p>
          <w:p w:rsidR="00973689" w:rsidRPr="003E6789" w:rsidRDefault="00973689" w:rsidP="005C43CE">
            <w:pPr>
              <w:jc w:val="both"/>
              <w:rPr>
                <w:rFonts w:asciiTheme="minorHAnsi" w:hAnsiTheme="minorHAnsi" w:cstheme="minorHAnsi"/>
              </w:rPr>
            </w:pPr>
          </w:p>
        </w:tc>
      </w:tr>
      <w:tr w:rsidR="003157B2" w:rsidRPr="003E6789" w:rsidTr="00973689">
        <w:tc>
          <w:tcPr>
            <w:tcW w:w="3120" w:type="dxa"/>
          </w:tcPr>
          <w:p w:rsidR="003157B2" w:rsidRPr="003E6789" w:rsidRDefault="00A74A69" w:rsidP="003157B2">
            <w:pPr>
              <w:rPr>
                <w:rFonts w:asciiTheme="minorHAnsi" w:hAnsiTheme="minorHAnsi" w:cstheme="minorHAnsi"/>
                <w:b/>
                <w:color w:val="4472C4" w:themeColor="accent1"/>
              </w:rPr>
            </w:pPr>
            <w:r w:rsidRPr="003E6789">
              <w:rPr>
                <w:rFonts w:asciiTheme="minorHAnsi" w:hAnsiTheme="minorHAnsi" w:cstheme="minorHAnsi"/>
                <w:b/>
                <w:color w:val="4472C4" w:themeColor="accent1"/>
              </w:rPr>
              <w:t>Informativa agli interessati</w:t>
            </w:r>
          </w:p>
        </w:tc>
        <w:tc>
          <w:tcPr>
            <w:tcW w:w="7512" w:type="dxa"/>
          </w:tcPr>
          <w:p w:rsidR="003157B2" w:rsidRPr="003E6789" w:rsidRDefault="00973689" w:rsidP="003157B2">
            <w:pPr>
              <w:rPr>
                <w:rFonts w:asciiTheme="minorHAnsi" w:hAnsiTheme="minorHAnsi" w:cstheme="minorHAnsi"/>
                <w:color w:val="000000" w:themeColor="text1"/>
              </w:rPr>
            </w:pPr>
            <w:r w:rsidRPr="003E6789">
              <w:rPr>
                <w:rFonts w:asciiTheme="minorHAnsi" w:hAnsiTheme="minorHAnsi" w:cstheme="minorHAnsi"/>
                <w:color w:val="000000" w:themeColor="text1"/>
              </w:rPr>
              <w:t>S</w:t>
            </w:r>
            <w:r w:rsidR="002258DA" w:rsidRPr="003E6789">
              <w:rPr>
                <w:rFonts w:asciiTheme="minorHAnsi" w:hAnsiTheme="minorHAnsi" w:cstheme="minorHAnsi"/>
                <w:color w:val="000000" w:themeColor="text1"/>
              </w:rPr>
              <w:t>i</w:t>
            </w:r>
          </w:p>
          <w:p w:rsidR="00973689" w:rsidRPr="003E6789" w:rsidRDefault="00973689" w:rsidP="003157B2">
            <w:pPr>
              <w:rPr>
                <w:rFonts w:asciiTheme="minorHAnsi" w:hAnsiTheme="minorHAnsi" w:cstheme="minorHAnsi"/>
                <w:color w:val="000000" w:themeColor="text1"/>
              </w:rPr>
            </w:pPr>
          </w:p>
        </w:tc>
      </w:tr>
      <w:tr w:rsidR="003157B2" w:rsidRPr="003E6789" w:rsidTr="00973689">
        <w:tc>
          <w:tcPr>
            <w:tcW w:w="3120" w:type="dxa"/>
          </w:tcPr>
          <w:p w:rsidR="003157B2" w:rsidRPr="003E6789" w:rsidRDefault="00A74A69" w:rsidP="003157B2">
            <w:pPr>
              <w:rPr>
                <w:rFonts w:asciiTheme="minorHAnsi" w:hAnsiTheme="minorHAnsi" w:cstheme="minorHAnsi"/>
                <w:b/>
                <w:color w:val="4472C4" w:themeColor="accent1"/>
              </w:rPr>
            </w:pPr>
            <w:r w:rsidRPr="003E6789">
              <w:rPr>
                <w:rFonts w:asciiTheme="minorHAnsi" w:hAnsiTheme="minorHAnsi" w:cstheme="minorHAnsi"/>
                <w:b/>
                <w:color w:val="4472C4" w:themeColor="accent1"/>
              </w:rPr>
              <w:t>Consenso</w:t>
            </w:r>
          </w:p>
        </w:tc>
        <w:tc>
          <w:tcPr>
            <w:tcW w:w="7512" w:type="dxa"/>
          </w:tcPr>
          <w:p w:rsidR="003157B2" w:rsidRPr="003E6789" w:rsidRDefault="00A74A69" w:rsidP="003157B2">
            <w:pPr>
              <w:rPr>
                <w:rFonts w:asciiTheme="minorHAnsi" w:hAnsiTheme="minorHAnsi" w:cstheme="minorHAnsi"/>
                <w:color w:val="000000" w:themeColor="text1"/>
              </w:rPr>
            </w:pPr>
            <w:r w:rsidRPr="003E6789">
              <w:rPr>
                <w:rFonts w:asciiTheme="minorHAnsi" w:hAnsiTheme="minorHAnsi" w:cstheme="minorHAnsi"/>
                <w:color w:val="000000" w:themeColor="text1"/>
              </w:rPr>
              <w:t>No</w:t>
            </w:r>
          </w:p>
          <w:p w:rsidR="00973689" w:rsidRPr="003E6789" w:rsidRDefault="00973689" w:rsidP="003157B2">
            <w:pPr>
              <w:rPr>
                <w:rFonts w:asciiTheme="minorHAnsi" w:hAnsiTheme="minorHAnsi" w:cstheme="minorHAnsi"/>
                <w:color w:val="000000" w:themeColor="text1"/>
              </w:rPr>
            </w:pPr>
          </w:p>
        </w:tc>
      </w:tr>
      <w:tr w:rsidR="003157B2" w:rsidRPr="003E6789" w:rsidTr="00973689">
        <w:tc>
          <w:tcPr>
            <w:tcW w:w="3120" w:type="dxa"/>
          </w:tcPr>
          <w:p w:rsidR="003157B2" w:rsidRPr="003E6789" w:rsidRDefault="00A74A69" w:rsidP="003157B2">
            <w:pPr>
              <w:rPr>
                <w:rFonts w:asciiTheme="minorHAnsi" w:hAnsiTheme="minorHAnsi" w:cstheme="minorHAnsi"/>
                <w:b/>
                <w:color w:val="4472C4" w:themeColor="accent1"/>
              </w:rPr>
            </w:pPr>
            <w:r w:rsidRPr="003E6789">
              <w:rPr>
                <w:rFonts w:asciiTheme="minorHAnsi" w:hAnsiTheme="minorHAnsi" w:cstheme="minorHAnsi"/>
                <w:b/>
                <w:color w:val="4472C4" w:themeColor="accent1"/>
              </w:rPr>
              <w:t>Finalità del trattamento e norme di riferimento</w:t>
            </w:r>
          </w:p>
          <w:p w:rsidR="00A8692C" w:rsidRPr="003E6789" w:rsidRDefault="00A8692C" w:rsidP="003157B2">
            <w:pPr>
              <w:rPr>
                <w:rFonts w:asciiTheme="minorHAnsi" w:hAnsiTheme="minorHAnsi" w:cstheme="minorHAnsi"/>
                <w:u w:val="single"/>
              </w:rPr>
            </w:pPr>
          </w:p>
        </w:tc>
        <w:tc>
          <w:tcPr>
            <w:tcW w:w="7512" w:type="dxa"/>
          </w:tcPr>
          <w:p w:rsidR="00B50D88" w:rsidRPr="003E6789" w:rsidRDefault="002258DA" w:rsidP="002258DA">
            <w:pPr>
              <w:jc w:val="both"/>
              <w:rPr>
                <w:rFonts w:asciiTheme="minorHAnsi" w:hAnsiTheme="minorHAnsi" w:cstheme="minorHAnsi"/>
              </w:rPr>
            </w:pPr>
            <w:r w:rsidRPr="003E6789">
              <w:rPr>
                <w:rFonts w:asciiTheme="minorHAnsi" w:hAnsiTheme="minorHAnsi" w:cstheme="minorHAnsi"/>
              </w:rPr>
              <w:t xml:space="preserve">1. I dati inerenti lo stato di salute sono trattati per: l'adozione di provvedimenti di stato giuridico ed economico, verifica dell'idoneità al servizio, assunzioni del personale appartenente alle c.d. categorie protette, benefici previsti dalla normativa in tema di assunzioni, protezione della maternità, igiene e sicurezza sul luogo di lavoro, causa di servizio, equo </w:t>
            </w:r>
            <w:r w:rsidRPr="003E6789">
              <w:rPr>
                <w:rFonts w:asciiTheme="minorHAnsi" w:hAnsiTheme="minorHAnsi" w:cstheme="minorHAnsi"/>
              </w:rPr>
              <w:lastRenderedPageBreak/>
              <w:t xml:space="preserve">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 familiari, assistenza fiscale, mobilità territoriale, professionale e intercompartimentale; </w:t>
            </w:r>
          </w:p>
          <w:p w:rsidR="00B50D88" w:rsidRPr="003E6789" w:rsidRDefault="002258DA" w:rsidP="002258DA">
            <w:pPr>
              <w:jc w:val="both"/>
              <w:rPr>
                <w:rFonts w:asciiTheme="minorHAnsi" w:hAnsiTheme="minorHAnsi" w:cstheme="minorHAnsi"/>
              </w:rPr>
            </w:pPr>
            <w:r w:rsidRPr="003E6789">
              <w:rPr>
                <w:rFonts w:asciiTheme="minorHAnsi" w:hAnsiTheme="minorHAnsi" w:cstheme="minorHAnsi"/>
              </w:rPr>
              <w:t xml:space="preserve">2. I dati idonei a rilevare l'adesione a sindacati o ad organizzazioni di carattere sindacale per gli adempimenti connessi al versamento delle quote di iscrizione o all'esercizio dei diritti sindacali; </w:t>
            </w:r>
          </w:p>
          <w:p w:rsidR="00B50D88" w:rsidRPr="003E6789" w:rsidRDefault="002258DA" w:rsidP="002258DA">
            <w:pPr>
              <w:jc w:val="both"/>
              <w:rPr>
                <w:rFonts w:asciiTheme="minorHAnsi" w:hAnsiTheme="minorHAnsi" w:cstheme="minorHAnsi"/>
              </w:rPr>
            </w:pPr>
            <w:r w:rsidRPr="003E6789">
              <w:rPr>
                <w:rFonts w:asciiTheme="minorHAnsi" w:hAnsiTheme="minorHAnsi" w:cstheme="minorHAnsi"/>
              </w:rPr>
              <w:t xml:space="preserve">3. I dati sulle convinzioni religiose per la concessione di permessi per festività oggetto di specifica richiesta dell'interessato motivata per ragioni di appartenenza a determinate confessioni religiose. I dati sulle convinzioni religiose vengono in rilievo anche ai fini del reclutamento dei docenti di religione; </w:t>
            </w:r>
          </w:p>
          <w:p w:rsidR="00B50D88" w:rsidRPr="003E6789" w:rsidRDefault="002258DA" w:rsidP="002258DA">
            <w:pPr>
              <w:jc w:val="both"/>
              <w:rPr>
                <w:rFonts w:asciiTheme="minorHAnsi" w:hAnsiTheme="minorHAnsi" w:cstheme="minorHAnsi"/>
              </w:rPr>
            </w:pPr>
            <w:r w:rsidRPr="003E6789">
              <w:rPr>
                <w:rFonts w:asciiTheme="minorHAnsi" w:hAnsiTheme="minorHAnsi" w:cstheme="minorHAnsi"/>
              </w:rPr>
              <w:t xml:space="preserve">4. I dati sulle convinzioni filosofiche o d'altro genere possono venire in evidenza dalla documentazione connessa allo svolgimento del servizio di leva come obiettore di coscienza; </w:t>
            </w:r>
          </w:p>
          <w:p w:rsidR="00B50D88" w:rsidRPr="003E6789" w:rsidRDefault="002258DA" w:rsidP="002258DA">
            <w:pPr>
              <w:jc w:val="both"/>
              <w:rPr>
                <w:rFonts w:asciiTheme="minorHAnsi" w:hAnsiTheme="minorHAnsi" w:cstheme="minorHAnsi"/>
              </w:rPr>
            </w:pPr>
            <w:r w:rsidRPr="003E6789">
              <w:rPr>
                <w:rFonts w:asciiTheme="minorHAnsi" w:hAnsiTheme="minorHAnsi" w:cstheme="minorHAnsi"/>
              </w:rPr>
              <w:t xml:space="preserve">5. I dati di carattere giudiziario sono trattati nell'ambito delle procedure concorsuali al fine di valutare il possesso dei requisiti di ammissione e per l'adozione dei provvedimenti amministrativo contabili connessi a vicende giudiziarie che coinvolgono l'interessato. </w:t>
            </w:r>
          </w:p>
          <w:p w:rsidR="002258DA" w:rsidRPr="003E6789" w:rsidRDefault="002258DA" w:rsidP="002258DA">
            <w:pPr>
              <w:jc w:val="both"/>
              <w:rPr>
                <w:rFonts w:asciiTheme="minorHAnsi" w:hAnsiTheme="minorHAnsi" w:cstheme="minorHAnsi"/>
              </w:rPr>
            </w:pPr>
            <w:r w:rsidRPr="003E6789">
              <w:rPr>
                <w:rFonts w:asciiTheme="minorHAnsi" w:hAnsiTheme="minorHAnsi" w:cstheme="minorHAnsi"/>
              </w:rPr>
              <w:t>6. Le informazioni sulla vita sessuale possono desumersi unicamente in caso di eventuale rettificazione di attribuzione di sesso.</w:t>
            </w:r>
          </w:p>
          <w:p w:rsidR="00B50D88" w:rsidRPr="003E6789" w:rsidRDefault="00B50D88" w:rsidP="002258DA">
            <w:pPr>
              <w:jc w:val="both"/>
              <w:rPr>
                <w:rFonts w:asciiTheme="minorHAnsi" w:hAnsiTheme="minorHAnsi" w:cstheme="minorHAnsi"/>
              </w:rPr>
            </w:pPr>
          </w:p>
          <w:p w:rsidR="00E77D88" w:rsidRDefault="00780A5C" w:rsidP="005C43CE">
            <w:pPr>
              <w:jc w:val="both"/>
              <w:rPr>
                <w:rFonts w:asciiTheme="minorHAnsi" w:hAnsiTheme="minorHAnsi" w:cstheme="minorHAnsi"/>
              </w:rPr>
            </w:pPr>
            <w:r w:rsidRPr="003E6789">
              <w:rPr>
                <w:rFonts w:asciiTheme="minorHAnsi" w:hAnsiTheme="minorHAnsi" w:cs="Calibri"/>
              </w:rPr>
              <w:t xml:space="preserve">Decreto Interministeriale </w:t>
            </w:r>
            <w:r>
              <w:rPr>
                <w:rFonts w:asciiTheme="minorHAnsi" w:hAnsiTheme="minorHAnsi" w:cs="Calibri"/>
              </w:rPr>
              <w:t>28</w:t>
            </w:r>
            <w:r w:rsidRPr="003E6789">
              <w:rPr>
                <w:rFonts w:asciiTheme="minorHAnsi" w:hAnsiTheme="minorHAnsi" w:cs="Calibri"/>
              </w:rPr>
              <w:t xml:space="preserve"> </w:t>
            </w:r>
            <w:r>
              <w:rPr>
                <w:rFonts w:asciiTheme="minorHAnsi" w:hAnsiTheme="minorHAnsi" w:cs="Calibri"/>
              </w:rPr>
              <w:t>agosto 2018</w:t>
            </w:r>
            <w:r w:rsidRPr="003E6789">
              <w:rPr>
                <w:rFonts w:asciiTheme="minorHAnsi" w:hAnsiTheme="minorHAnsi" w:cs="Calibri"/>
              </w:rPr>
              <w:t xml:space="preserve">, n. </w:t>
            </w:r>
            <w:r>
              <w:rPr>
                <w:rFonts w:asciiTheme="minorHAnsi" w:hAnsiTheme="minorHAnsi" w:cs="Calibri"/>
              </w:rPr>
              <w:t>129</w:t>
            </w:r>
            <w:r w:rsidRPr="003E6789">
              <w:rPr>
                <w:rFonts w:asciiTheme="minorHAnsi" w:hAnsiTheme="minorHAnsi" w:cs="Calibri"/>
              </w:rPr>
              <w:t xml:space="preserve"> e le norme in materia di c</w:t>
            </w:r>
            <w:r>
              <w:rPr>
                <w:rFonts w:asciiTheme="minorHAnsi" w:hAnsiTheme="minorHAnsi" w:cs="Calibri"/>
              </w:rPr>
              <w:t>ontabilità generale dello Stato</w:t>
            </w:r>
            <w:r w:rsidR="00815BE0" w:rsidRPr="003E6789">
              <w:rPr>
                <w:rFonts w:asciiTheme="minorHAnsi" w:hAnsiTheme="minorHAnsi" w:cs="Calibri"/>
              </w:rPr>
              <w:t>; D.Lgs. n. 165/2001; D.Lgs</w:t>
            </w:r>
            <w:r w:rsidR="00260280" w:rsidRPr="003E6789">
              <w:rPr>
                <w:rFonts w:asciiTheme="minorHAnsi" w:hAnsiTheme="minorHAnsi" w:cs="Calibri"/>
              </w:rPr>
              <w:t>.</w:t>
            </w:r>
            <w:r w:rsidR="00815BE0" w:rsidRPr="003E6789">
              <w:rPr>
                <w:rFonts w:asciiTheme="minorHAnsi" w:hAnsiTheme="minorHAnsi" w:cs="Calibri"/>
              </w:rPr>
              <w:t xml:space="preserve"> 196/2003</w:t>
            </w:r>
            <w:r w:rsidR="00CE527D">
              <w:rPr>
                <w:rFonts w:asciiTheme="minorHAnsi" w:hAnsiTheme="minorHAnsi" w:cs="Calibri"/>
              </w:rPr>
              <w:t xml:space="preserve"> </w:t>
            </w:r>
            <w:r w:rsidR="00CE527D" w:rsidRPr="00CE527D">
              <w:rPr>
                <w:rFonts w:asciiTheme="minorHAnsi" w:hAnsiTheme="minorHAnsi" w:cs="Calibri"/>
              </w:rPr>
              <w:t>e provvedimenti conseguenti D.Lgs. 10 agosto 2018, n. 101</w:t>
            </w:r>
            <w:r w:rsidR="00815BE0" w:rsidRPr="003E6789">
              <w:rPr>
                <w:rFonts w:asciiTheme="minorHAnsi" w:hAnsiTheme="minorHAnsi" w:cs="Calibri"/>
              </w:rPr>
              <w:t>; D.M 305/2006; D.Lgs</w:t>
            </w:r>
            <w:r w:rsidR="00260280" w:rsidRPr="003E6789">
              <w:rPr>
                <w:rFonts w:asciiTheme="minorHAnsi" w:hAnsiTheme="minorHAnsi" w:cs="Calibri"/>
              </w:rPr>
              <w:t>.</w:t>
            </w:r>
            <w:r w:rsidR="00815BE0" w:rsidRPr="003E6789">
              <w:rPr>
                <w:rFonts w:asciiTheme="minorHAnsi" w:hAnsiTheme="minorHAnsi" w:cs="Calibri"/>
              </w:rPr>
              <w:t xml:space="preserve"> 76/05; D.Lgs</w:t>
            </w:r>
            <w:r w:rsidR="00260280" w:rsidRPr="003E6789">
              <w:rPr>
                <w:rFonts w:asciiTheme="minorHAnsi" w:hAnsiTheme="minorHAnsi" w:cs="Calibri"/>
              </w:rPr>
              <w:t>.</w:t>
            </w:r>
            <w:r w:rsidR="00815BE0" w:rsidRPr="003E6789">
              <w:rPr>
                <w:rFonts w:asciiTheme="minorHAnsi" w:hAnsiTheme="minorHAnsi" w:cs="Calibri"/>
              </w:rPr>
              <w:t xml:space="preserve"> 77/05; D.Lgs</w:t>
            </w:r>
            <w:r w:rsidR="00260280" w:rsidRPr="003E6789">
              <w:rPr>
                <w:rFonts w:asciiTheme="minorHAnsi" w:hAnsiTheme="minorHAnsi" w:cs="Calibri"/>
              </w:rPr>
              <w:t>.</w:t>
            </w:r>
            <w:r w:rsidR="00815BE0" w:rsidRPr="003E6789">
              <w:rPr>
                <w:rFonts w:asciiTheme="minorHAnsi" w:hAnsiTheme="minorHAnsi" w:cs="Calibri"/>
              </w:rPr>
              <w:t xml:space="preserve"> 226/05; D.Lgs. n. 151/2001, i Contratti Collettivi di Lavoro Nazionali ed Integrativi stipulati ai sensi delle norme vigenti; </w:t>
            </w:r>
            <w:r w:rsidR="00B50D88" w:rsidRPr="003E6789">
              <w:rPr>
                <w:rFonts w:asciiTheme="minorHAnsi" w:hAnsiTheme="minorHAnsi" w:cstheme="minorHAnsi"/>
              </w:rPr>
              <w:t xml:space="preserve">D.P.R. 10 gennaio 1957, n. 3; Legge 5 febbraio 1992, n. 104; Legge 12 marzo 1999, n. 68; D.Lgs. 30 marzo 2001, n. 165; Legge 15 luglio 2002, n. 145; R.D. 30 settembre 1922, n. 1290; Legge 24 maggio 1970, n. 336; Legge 30 dicembre 1971, n. 1204; D.P.R. 29 dicembre 1973, n. 1032; D.P.R. 29 dicembre 1973, n. 1092; Legge 7 Febbraio 1979, n. 29; Legge 5 marzo 1990, n. 45; D.Lgs. 30 dicembre 1992, n. 503; Legge 14 gennaio 1994, n. 20; Legge 8 agosto 1995, n. 335; D.P.R. 20 febbraio 1998, n. 38; Legge 12 marzo 1999, n. 68; D.P.C.M. 20 dicembre 1999; Legge 8 marzo 2000, n. 53; D.P.R. n. 29 ottobre 2001, n. 461. - 4 - </w:t>
            </w:r>
            <w:r w:rsidR="00815BE0" w:rsidRPr="003E6789">
              <w:rPr>
                <w:rFonts w:asciiTheme="minorHAnsi" w:hAnsiTheme="minorHAnsi" w:cs="Calibri"/>
              </w:rPr>
              <w:t>R.D. n. 653/1925; D.P.R. n. 275/1999; D.P.C.M. 23 febbraio 2006, n. 185; D.P.R. 20 marzo 2009,n.89; Legge 170 dell'8.10.2010; D.M. n. 5669 12 luglio 2011; DPR 28 marzo 2013 n. 1080, Legge 13 luglio 2015 n. 107, D</w:t>
            </w:r>
            <w:r w:rsidR="00260280" w:rsidRPr="003E6789">
              <w:rPr>
                <w:rFonts w:asciiTheme="minorHAnsi" w:hAnsiTheme="minorHAnsi" w:cs="Calibri"/>
              </w:rPr>
              <w:t>.</w:t>
            </w:r>
            <w:r w:rsidR="00815BE0" w:rsidRPr="003E6789">
              <w:rPr>
                <w:rFonts w:asciiTheme="minorHAnsi" w:hAnsiTheme="minorHAnsi" w:cs="Calibri"/>
              </w:rPr>
              <w:t>lgs</w:t>
            </w:r>
            <w:r w:rsidR="00260280" w:rsidRPr="003E6789">
              <w:rPr>
                <w:rFonts w:asciiTheme="minorHAnsi" w:hAnsiTheme="minorHAnsi" w:cs="Calibri"/>
              </w:rPr>
              <w:t>.</w:t>
            </w:r>
            <w:r w:rsidR="00815BE0" w:rsidRPr="003E6789">
              <w:rPr>
                <w:rFonts w:asciiTheme="minorHAnsi" w:hAnsiTheme="minorHAnsi" w:cs="Calibri"/>
              </w:rPr>
              <w:t xml:space="preserve"> 50/2016 e tutta la normativa richiamata e collegata alle citate disposizioni.</w:t>
            </w:r>
            <w:r w:rsidR="00B50D88" w:rsidRPr="003E6789">
              <w:rPr>
                <w:rFonts w:asciiTheme="minorHAnsi" w:hAnsiTheme="minorHAnsi" w:cstheme="minorHAnsi"/>
              </w:rPr>
              <w:t xml:space="preserve">- Norme relative al personale amministrativo del Ministero Istruzione: legge n. 472/1987; Contratti collettivi nazionali e contratti integrativi del Comparto Ministeri e della separata area </w:t>
            </w:r>
            <w:r w:rsidR="00815BE0" w:rsidRPr="003E6789">
              <w:rPr>
                <w:rFonts w:asciiTheme="minorHAnsi" w:hAnsiTheme="minorHAnsi" w:cstheme="minorHAnsi"/>
              </w:rPr>
              <w:t xml:space="preserve">della Dirigenza amministrativa; </w:t>
            </w:r>
            <w:r w:rsidR="00B50D88" w:rsidRPr="003E6789">
              <w:rPr>
                <w:rFonts w:asciiTheme="minorHAnsi" w:hAnsiTheme="minorHAnsi" w:cstheme="minorHAnsi"/>
              </w:rPr>
              <w:t xml:space="preserve">D.Lgs. 16 aprile 1994, n. 297; Legge 3 maggio </w:t>
            </w:r>
            <w:r w:rsidR="00B50D88" w:rsidRPr="003E6789">
              <w:rPr>
                <w:rFonts w:asciiTheme="minorHAnsi" w:hAnsiTheme="minorHAnsi" w:cstheme="minorHAnsi"/>
              </w:rPr>
              <w:lastRenderedPageBreak/>
              <w:t xml:space="preserve">1999, n. 124; Legge 28 marzo 2003, n. 53; Legge 18 luglio 2003, n. 186; </w:t>
            </w:r>
            <w:r w:rsidR="00260280" w:rsidRPr="003E6789">
              <w:rPr>
                <w:rFonts w:asciiTheme="minorHAnsi" w:hAnsiTheme="minorHAnsi" w:cstheme="minorHAnsi"/>
              </w:rPr>
              <w:t>D.Lgs.</w:t>
            </w:r>
            <w:r w:rsidR="00B50D88" w:rsidRPr="003E6789">
              <w:rPr>
                <w:rFonts w:asciiTheme="minorHAnsi" w:hAnsiTheme="minorHAnsi" w:cstheme="minorHAnsi"/>
              </w:rPr>
              <w:t xml:space="preserve"> 19 febbraio 2004, n. 59; Legge 6 giugno 2004, n. 143; Contratti collettivi nazionali e integrativi del Comparto Scuola e della separata area della Dirigenza scolastica, Legge 28 febbraio 1990, n. 37; Legge 23 dicembre 1998, n. 448, art. 26, commi 8, 9 e 10; D.P.R. 6 marzo 2001, n. 190; Legge 27 dicembre 2002, n. 289, art. 35; D.lgs. 17 ottobre 2005, n. 227; - Norme per il personale IRRE: D.P.R. 6 marzo 2001, n.</w:t>
            </w:r>
            <w:r w:rsidR="00A328A6" w:rsidRPr="003E6789">
              <w:rPr>
                <w:rFonts w:asciiTheme="minorHAnsi" w:hAnsiTheme="minorHAnsi" w:cstheme="minorHAnsi"/>
              </w:rPr>
              <w:t>190;</w:t>
            </w:r>
          </w:p>
          <w:p w:rsidR="00E77D88" w:rsidRDefault="00DE7A2F" w:rsidP="005C43CE">
            <w:pPr>
              <w:jc w:val="both"/>
              <w:rPr>
                <w:rFonts w:asciiTheme="minorHAnsi" w:hAnsiTheme="minorHAnsi" w:cs="Calibri"/>
              </w:rPr>
            </w:pPr>
            <w:r>
              <w:rPr>
                <w:rFonts w:asciiTheme="minorHAnsi" w:hAnsiTheme="minorHAnsi" w:cs="Calibri"/>
              </w:rPr>
              <w:t xml:space="preserve">Art. 115 D.lgs 101 del 2018; </w:t>
            </w:r>
            <w:r w:rsidR="00E77D88" w:rsidRPr="00E77D88">
              <w:rPr>
                <w:rFonts w:asciiTheme="minorHAnsi" w:hAnsiTheme="minorHAnsi" w:cs="Calibri"/>
              </w:rPr>
              <w:t>D.P.C.M. del 09.03.2020</w:t>
            </w:r>
            <w:r w:rsidR="00E77D88">
              <w:rPr>
                <w:rFonts w:asciiTheme="minorHAnsi" w:hAnsiTheme="minorHAnsi" w:cs="Calibri"/>
              </w:rPr>
              <w:t xml:space="preserve">; </w:t>
            </w:r>
            <w:r w:rsidR="00E77D88" w:rsidRPr="00E77D88">
              <w:rPr>
                <w:rFonts w:asciiTheme="minorHAnsi" w:hAnsiTheme="minorHAnsi" w:cs="Calibri"/>
              </w:rPr>
              <w:t>D.P.C.M. del 8 marzo</w:t>
            </w:r>
            <w:r w:rsidR="00E77D88">
              <w:rPr>
                <w:rFonts w:asciiTheme="minorHAnsi" w:hAnsiTheme="minorHAnsi" w:cs="Calibri"/>
              </w:rPr>
              <w:t>;</w:t>
            </w:r>
            <w:r w:rsidR="00E77D88" w:rsidRPr="00E77D88">
              <w:rPr>
                <w:rFonts w:asciiTheme="minorHAnsi" w:hAnsiTheme="minorHAnsi" w:cs="Calibri"/>
              </w:rPr>
              <w:t xml:space="preserve"> D.P.C.M. del 4 marzo 2020</w:t>
            </w:r>
            <w:r w:rsidR="00E77D88">
              <w:rPr>
                <w:rFonts w:asciiTheme="minorHAnsi" w:hAnsiTheme="minorHAnsi" w:cs="Calibri"/>
              </w:rPr>
              <w:t>;</w:t>
            </w:r>
          </w:p>
          <w:p w:rsidR="003157B2" w:rsidRPr="003E6789" w:rsidRDefault="00DE7A2F" w:rsidP="00DE7A2F">
            <w:pPr>
              <w:jc w:val="both"/>
              <w:rPr>
                <w:rFonts w:asciiTheme="minorHAnsi" w:hAnsiTheme="minorHAnsi" w:cstheme="minorHAnsi"/>
              </w:rPr>
            </w:pPr>
            <w:r w:rsidRPr="00DE7A2F">
              <w:rPr>
                <w:rFonts w:asciiTheme="minorHAnsi" w:hAnsiTheme="minorHAnsi" w:cs="Calibri"/>
              </w:rPr>
              <w:t>Nota n. 278</w:t>
            </w:r>
            <w:r>
              <w:rPr>
                <w:rFonts w:asciiTheme="minorHAnsi" w:hAnsiTheme="minorHAnsi" w:cs="Calibri"/>
              </w:rPr>
              <w:t xml:space="preserve"> del 6 marzo 2020.</w:t>
            </w:r>
          </w:p>
        </w:tc>
      </w:tr>
      <w:tr w:rsidR="00A8692C" w:rsidRPr="003E6789" w:rsidTr="00973689">
        <w:tc>
          <w:tcPr>
            <w:tcW w:w="3120" w:type="dxa"/>
          </w:tcPr>
          <w:p w:rsidR="00A8692C" w:rsidRPr="003E6789" w:rsidRDefault="00A8692C" w:rsidP="00301348">
            <w:pPr>
              <w:rPr>
                <w:rFonts w:asciiTheme="minorHAnsi" w:hAnsiTheme="minorHAnsi" w:cstheme="minorHAnsi"/>
                <w:b/>
                <w:color w:val="000000" w:themeColor="text1"/>
              </w:rPr>
            </w:pPr>
            <w:r w:rsidRPr="003E6789">
              <w:rPr>
                <w:rFonts w:asciiTheme="minorHAnsi" w:hAnsiTheme="minorHAnsi" w:cstheme="minorHAnsi"/>
                <w:b/>
                <w:color w:val="4472C4" w:themeColor="accent1"/>
              </w:rPr>
              <w:lastRenderedPageBreak/>
              <w:t xml:space="preserve">Modalità </w:t>
            </w:r>
            <w:r w:rsidR="00814072" w:rsidRPr="003E6789">
              <w:rPr>
                <w:rFonts w:asciiTheme="minorHAnsi" w:hAnsiTheme="minorHAnsi" w:cstheme="minorHAnsi"/>
                <w:b/>
                <w:color w:val="4472C4" w:themeColor="accent1"/>
              </w:rPr>
              <w:t xml:space="preserve">del </w:t>
            </w:r>
            <w:r w:rsidRPr="003E6789">
              <w:rPr>
                <w:rFonts w:asciiTheme="minorHAnsi" w:hAnsiTheme="minorHAnsi" w:cstheme="minorHAnsi"/>
                <w:b/>
                <w:color w:val="4472C4" w:themeColor="accent1"/>
              </w:rPr>
              <w:t>trattamento</w:t>
            </w:r>
          </w:p>
        </w:tc>
        <w:tc>
          <w:tcPr>
            <w:tcW w:w="7512" w:type="dxa"/>
          </w:tcPr>
          <w:p w:rsidR="00A8692C" w:rsidRPr="003E6789" w:rsidRDefault="002258DA" w:rsidP="005C43CE">
            <w:pPr>
              <w:jc w:val="both"/>
              <w:rPr>
                <w:rFonts w:asciiTheme="minorHAnsi" w:hAnsiTheme="minorHAnsi" w:cstheme="minorHAnsi"/>
              </w:rPr>
            </w:pPr>
            <w:r w:rsidRPr="003E6789">
              <w:rPr>
                <w:rFonts w:asciiTheme="minorHAnsi" w:hAnsiTheme="minorHAnsi" w:cstheme="minorHAnsi"/>
              </w:rPr>
              <w:t xml:space="preserve">I dati sono raccolti su iniziativa degli interessati o previa richiesta dell'Ufficio presso i medesimi interessati, ovvero presso altri soggetti pubblici o privati, e sono trattati, per l'applicazione dei vari istituti disciplinati dalla legge e dai regolamenti in materia di selezione, reclutamento, gestione giuridica, economica, previdenziale, pensionistica, aggiornamento e formazione del personale. La raccolta  </w:t>
            </w:r>
            <w:r w:rsidR="004D13F5" w:rsidRPr="003E6789">
              <w:rPr>
                <w:rFonts w:asciiTheme="minorHAnsi" w:hAnsiTheme="minorHAnsi" w:cstheme="minorHAnsi"/>
              </w:rPr>
              <w:t xml:space="preserve">registrazione, organizzazione, conservazione, consultazione, modificazione, selezione, estrazione, utilizzo, blocco, cancellazione e distruzione </w:t>
            </w:r>
            <w:r w:rsidRPr="003E6789">
              <w:rPr>
                <w:rFonts w:asciiTheme="minorHAnsi" w:hAnsiTheme="minorHAnsi" w:cstheme="minorHAnsi"/>
              </w:rPr>
              <w:t>può avvenire sia in forma cartacea che digitale.</w:t>
            </w:r>
          </w:p>
        </w:tc>
      </w:tr>
      <w:tr w:rsidR="00A8692C" w:rsidRPr="003E6789" w:rsidTr="00973689">
        <w:tc>
          <w:tcPr>
            <w:tcW w:w="3120" w:type="dxa"/>
          </w:tcPr>
          <w:p w:rsidR="00F84F44" w:rsidRPr="003E6789" w:rsidRDefault="00C7166E" w:rsidP="00F84F44">
            <w:pPr>
              <w:rPr>
                <w:rFonts w:asciiTheme="minorHAnsi" w:hAnsiTheme="minorHAnsi" w:cstheme="minorHAnsi"/>
                <w:b/>
                <w:color w:val="4472C4" w:themeColor="accent1"/>
              </w:rPr>
            </w:pPr>
            <w:r w:rsidRPr="003E6789">
              <w:rPr>
                <w:rFonts w:asciiTheme="minorHAnsi" w:hAnsiTheme="minorHAnsi" w:cstheme="minorHAnsi"/>
                <w:b/>
                <w:color w:val="4472C4" w:themeColor="accent1"/>
              </w:rPr>
              <w:t>C</w:t>
            </w:r>
            <w:r w:rsidR="00F84F44" w:rsidRPr="003E6789">
              <w:rPr>
                <w:rFonts w:asciiTheme="minorHAnsi" w:hAnsiTheme="minorHAnsi" w:cstheme="minorHAnsi"/>
                <w:b/>
                <w:color w:val="4472C4" w:themeColor="accent1"/>
              </w:rPr>
              <w:t>ategorie di destinatari a cui i dati personali sono stati o saranno comunicati</w:t>
            </w:r>
          </w:p>
          <w:p w:rsidR="00A8692C" w:rsidRPr="003E6789" w:rsidRDefault="00A8692C" w:rsidP="00301348">
            <w:pPr>
              <w:rPr>
                <w:rFonts w:asciiTheme="minorHAnsi" w:hAnsiTheme="minorHAnsi" w:cstheme="minorHAnsi"/>
                <w:b/>
                <w:color w:val="4472C4" w:themeColor="accent1"/>
              </w:rPr>
            </w:pPr>
          </w:p>
        </w:tc>
        <w:tc>
          <w:tcPr>
            <w:tcW w:w="7512" w:type="dxa"/>
          </w:tcPr>
          <w:p w:rsidR="00B762B0" w:rsidRPr="003E6789" w:rsidRDefault="00B762B0" w:rsidP="00B762B0">
            <w:pPr>
              <w:jc w:val="both"/>
              <w:rPr>
                <w:rFonts w:asciiTheme="minorHAnsi" w:hAnsiTheme="minorHAnsi" w:cstheme="minorHAnsi"/>
              </w:rPr>
            </w:pPr>
            <w:r w:rsidRPr="003E6789">
              <w:rPr>
                <w:rFonts w:asciiTheme="minorHAnsi" w:hAnsiTheme="minorHAnsi" w:cstheme="minorHAnsi"/>
              </w:rPr>
              <w:t xml:space="preserve">I dati raccolti potranno essere comunicati ai destinatari e per le finalità seguenti: </w:t>
            </w:r>
          </w:p>
          <w:p w:rsidR="00A8692C" w:rsidRPr="003E6789" w:rsidRDefault="00B762B0" w:rsidP="005C43CE">
            <w:pPr>
              <w:jc w:val="both"/>
              <w:rPr>
                <w:rFonts w:asciiTheme="minorHAnsi" w:hAnsiTheme="minorHAnsi" w:cstheme="minorHAnsi"/>
              </w:rPr>
            </w:pPr>
            <w:r w:rsidRPr="003E6789">
              <w:rPr>
                <w:rFonts w:asciiTheme="minorHAnsi" w:hAnsiTheme="minorHAnsi" w:cstheme="minorHAnsi"/>
              </w:rPr>
              <w:t>Agenzia delle Entrate: ai fini degli obblighi fiscali del personale ex Legge 30 dicembre 1991, n. 413; Organizzazioni sindacali per gli adempimenti connessi al versamento delle quote di iscrizione e per la gestione dei permessi sindacali;</w:t>
            </w:r>
            <w:r w:rsidR="000E7888" w:rsidRPr="003E6789">
              <w:rPr>
                <w:rFonts w:asciiTheme="minorHAnsi" w:hAnsiTheme="minorHAnsi" w:cstheme="minorHAnsi"/>
              </w:rPr>
              <w:t xml:space="preserve"> </w:t>
            </w:r>
            <w:r w:rsidRPr="003E6789">
              <w:rPr>
                <w:rFonts w:asciiTheme="minorHAnsi" w:hAnsiTheme="minorHAnsi" w:cstheme="minorHAnsi"/>
              </w:rPr>
              <w:t>Presidenza del Consiglio dei Ministri per la rilevazione annuale dei permessi per cariche sindacali e funzioni pubbliche</w:t>
            </w:r>
            <w:r w:rsidR="006F6639" w:rsidRPr="003E6789">
              <w:rPr>
                <w:rFonts w:asciiTheme="minorHAnsi" w:hAnsiTheme="minorHAnsi" w:cstheme="minorHAnsi"/>
              </w:rPr>
              <w:t xml:space="preserve"> elettive (art. 50, comma 3, D</w:t>
            </w:r>
            <w:r w:rsidR="000E7888" w:rsidRPr="003E6789">
              <w:rPr>
                <w:rFonts w:asciiTheme="minorHAnsi" w:hAnsiTheme="minorHAnsi" w:cstheme="minorHAnsi"/>
              </w:rPr>
              <w:t>.L</w:t>
            </w:r>
            <w:r w:rsidRPr="003E6789">
              <w:rPr>
                <w:rFonts w:asciiTheme="minorHAnsi" w:hAnsiTheme="minorHAnsi" w:cstheme="minorHAnsi"/>
              </w:rPr>
              <w:t>g</w:t>
            </w:r>
            <w:r w:rsidR="000E7888" w:rsidRPr="003E6789">
              <w:rPr>
                <w:rFonts w:asciiTheme="minorHAnsi" w:hAnsiTheme="minorHAnsi" w:cstheme="minorHAnsi"/>
              </w:rPr>
              <w:t>s</w:t>
            </w:r>
            <w:r w:rsidRPr="003E6789">
              <w:rPr>
                <w:rFonts w:asciiTheme="minorHAnsi" w:hAnsiTheme="minorHAnsi" w:cstheme="minorHAnsi"/>
              </w:rPr>
              <w:t>. n. 165/2001); Organi di controllo (Corte dei Conti e MEF): al fine del controllo di legittimità e annotazione della spesa dei provvedimenti di stato giuridico ed economico del personale ex Legge n. 20/94 e D.P.R. 20 febbraio 1998, n. 38; Servizi sanitari competenti per le visite fiscali e per l'accertamento dell'idoneità all'impiego; Pubbliche Amministrazioni presso le quali vengono comandati i dipendenti, o assegnati nell'ambito della mobilità; MEF e INPDAP: per la corresponsione degli emolumenti connessi alla cessazione dal servizio ex Legge 8 agosto 1995, n. 335; Organi preposti al riconoscimento della causa di servizio/equo indennizzo, ai sensi del DPR 461/2001); Organi preposti alla vigilanza in materia di igiene e sicurezza sui luoghi di lavoro (d.lg</w:t>
            </w:r>
            <w:r w:rsidR="000E7888" w:rsidRPr="003E6789">
              <w:rPr>
                <w:rFonts w:asciiTheme="minorHAnsi" w:hAnsiTheme="minorHAnsi" w:cstheme="minorHAnsi"/>
              </w:rPr>
              <w:t>s</w:t>
            </w:r>
            <w:r w:rsidRPr="003E6789">
              <w:rPr>
                <w:rFonts w:asciiTheme="minorHAnsi" w:hAnsiTheme="minorHAnsi" w:cstheme="minorHAnsi"/>
              </w:rPr>
              <w:t>. n. 626/1994) Enti assistenziali, previdenziali e assicurativi, autorità di pubblica sicurezza a fini assistenziali e previdenziali, nonché per la denuncia delle malattie professionali o inf</w:t>
            </w:r>
            <w:r w:rsidR="00181F53" w:rsidRPr="003E6789">
              <w:rPr>
                <w:rFonts w:asciiTheme="minorHAnsi" w:hAnsiTheme="minorHAnsi" w:cstheme="minorHAnsi"/>
              </w:rPr>
              <w:t>ortuni sul lavoro ai sensi del D</w:t>
            </w:r>
            <w:r w:rsidRPr="003E6789">
              <w:rPr>
                <w:rFonts w:asciiTheme="minorHAnsi" w:hAnsiTheme="minorHAnsi" w:cstheme="minorHAnsi"/>
              </w:rPr>
              <w:t xml:space="preserve">.P.R. n. 1124/1965; Amministrazioni provinciali per il personale assunto obbligatoriamente ai sensi della L. 68/1999; Ordinario Diocesano per il rilascio dell'idoneità all'insegnamento della Religione Cattolica ai sensi della Legge 18 luglio 2003, n. 186; </w:t>
            </w:r>
          </w:p>
          <w:p w:rsidR="00973689" w:rsidRPr="003E6789" w:rsidRDefault="00973689" w:rsidP="005C43CE">
            <w:pPr>
              <w:jc w:val="both"/>
              <w:rPr>
                <w:rFonts w:asciiTheme="minorHAnsi" w:hAnsiTheme="minorHAnsi" w:cstheme="minorHAnsi"/>
              </w:rPr>
            </w:pPr>
          </w:p>
        </w:tc>
      </w:tr>
      <w:tr w:rsidR="003157B2" w:rsidRPr="003E6789" w:rsidTr="00973689">
        <w:tc>
          <w:tcPr>
            <w:tcW w:w="3120" w:type="dxa"/>
          </w:tcPr>
          <w:p w:rsidR="003157B2" w:rsidRPr="003E6789" w:rsidRDefault="00F84F44" w:rsidP="00F84F44">
            <w:pPr>
              <w:rPr>
                <w:rFonts w:asciiTheme="minorHAnsi" w:hAnsiTheme="minorHAnsi" w:cstheme="minorHAnsi"/>
                <w:b/>
                <w:color w:val="4472C4" w:themeColor="accent1"/>
              </w:rPr>
            </w:pPr>
            <w:r w:rsidRPr="003E6789">
              <w:rPr>
                <w:rFonts w:asciiTheme="minorHAnsi" w:hAnsiTheme="minorHAnsi" w:cstheme="minorHAnsi"/>
                <w:b/>
                <w:color w:val="4472C4" w:themeColor="accent1"/>
              </w:rPr>
              <w:t>Categorie di destinatari di paesi terzi od organizzazioni internazionali a cui i dati personali sono stati o saranno comunicati.</w:t>
            </w:r>
          </w:p>
        </w:tc>
        <w:tc>
          <w:tcPr>
            <w:tcW w:w="7512" w:type="dxa"/>
          </w:tcPr>
          <w:p w:rsidR="003157B2" w:rsidRPr="003E6789" w:rsidRDefault="00F84F44" w:rsidP="003157B2">
            <w:pPr>
              <w:rPr>
                <w:rFonts w:asciiTheme="minorHAnsi" w:hAnsiTheme="minorHAnsi" w:cstheme="minorHAnsi"/>
                <w:b/>
                <w:color w:val="833C0B" w:themeColor="accent2" w:themeShade="80"/>
              </w:rPr>
            </w:pPr>
            <w:r w:rsidRPr="003E6789">
              <w:rPr>
                <w:rFonts w:asciiTheme="minorHAnsi" w:hAnsiTheme="minorHAnsi" w:cstheme="minorHAnsi"/>
                <w:color w:val="000000" w:themeColor="text1"/>
              </w:rPr>
              <w:t>No</w:t>
            </w:r>
          </w:p>
        </w:tc>
      </w:tr>
      <w:tr w:rsidR="00814072" w:rsidRPr="003E6789" w:rsidTr="00973689">
        <w:tc>
          <w:tcPr>
            <w:tcW w:w="3120" w:type="dxa"/>
          </w:tcPr>
          <w:p w:rsidR="00814072" w:rsidRPr="003E6789" w:rsidRDefault="00814072" w:rsidP="00301348">
            <w:pPr>
              <w:rPr>
                <w:rFonts w:asciiTheme="minorHAnsi" w:hAnsiTheme="minorHAnsi" w:cstheme="minorHAnsi"/>
                <w:b/>
                <w:color w:val="4472C4" w:themeColor="accent1"/>
              </w:rPr>
            </w:pPr>
            <w:r w:rsidRPr="003E6789">
              <w:rPr>
                <w:rFonts w:asciiTheme="minorHAnsi" w:hAnsiTheme="minorHAnsi" w:cstheme="minorHAnsi"/>
                <w:b/>
                <w:color w:val="4472C4" w:themeColor="accent1"/>
              </w:rPr>
              <w:t>Garanzie adeguate al trasferimento di dati a destinatari di paesi terzi od organizzazioni internazionali</w:t>
            </w:r>
          </w:p>
        </w:tc>
        <w:tc>
          <w:tcPr>
            <w:tcW w:w="7512" w:type="dxa"/>
          </w:tcPr>
          <w:p w:rsidR="00814072" w:rsidRPr="003E6789" w:rsidRDefault="00814072" w:rsidP="00301348">
            <w:pPr>
              <w:rPr>
                <w:rFonts w:asciiTheme="minorHAnsi" w:hAnsiTheme="minorHAnsi" w:cstheme="minorHAnsi"/>
                <w:color w:val="FF0000"/>
              </w:rPr>
            </w:pPr>
            <w:r w:rsidRPr="003E6789">
              <w:rPr>
                <w:rFonts w:asciiTheme="minorHAnsi" w:hAnsiTheme="minorHAnsi" w:cstheme="minorHAnsi"/>
                <w:color w:val="000000" w:themeColor="text1"/>
              </w:rPr>
              <w:t>No</w:t>
            </w:r>
          </w:p>
        </w:tc>
      </w:tr>
      <w:tr w:rsidR="00A8692C" w:rsidRPr="003E6789" w:rsidTr="00973689">
        <w:tc>
          <w:tcPr>
            <w:tcW w:w="3120" w:type="dxa"/>
          </w:tcPr>
          <w:p w:rsidR="00A8692C" w:rsidRPr="003E6789" w:rsidRDefault="00F84F44" w:rsidP="00301348">
            <w:pPr>
              <w:rPr>
                <w:rFonts w:asciiTheme="minorHAnsi" w:hAnsiTheme="minorHAnsi" w:cstheme="minorHAnsi"/>
                <w:b/>
                <w:color w:val="4472C4" w:themeColor="accent1"/>
              </w:rPr>
            </w:pPr>
            <w:r w:rsidRPr="003E6789">
              <w:rPr>
                <w:rFonts w:asciiTheme="minorHAnsi" w:hAnsiTheme="minorHAnsi" w:cstheme="minorHAnsi"/>
                <w:b/>
                <w:color w:val="4472C4" w:themeColor="accent1"/>
              </w:rPr>
              <w:t>Misure di sicurezza organizzative</w:t>
            </w:r>
          </w:p>
        </w:tc>
        <w:tc>
          <w:tcPr>
            <w:tcW w:w="7512" w:type="dxa"/>
          </w:tcPr>
          <w:p w:rsidR="00A8692C" w:rsidRPr="00443D59" w:rsidRDefault="009E59FE" w:rsidP="009E59FE">
            <w:pPr>
              <w:jc w:val="both"/>
              <w:rPr>
                <w:rFonts w:asciiTheme="minorHAnsi" w:hAnsiTheme="minorHAnsi" w:cstheme="minorHAnsi"/>
                <w:color w:val="FF0000"/>
              </w:rPr>
            </w:pPr>
            <w:r>
              <w:rPr>
                <w:rFonts w:asciiTheme="minorHAnsi" w:hAnsiTheme="minorHAnsi" w:cstheme="minorHAnsi"/>
                <w:color w:val="000000" w:themeColor="text1"/>
              </w:rPr>
              <w:t xml:space="preserve">Indicazione generale dei software cloud da utilizzare, </w:t>
            </w:r>
            <w:r w:rsidR="00184AA9" w:rsidRPr="00443D59">
              <w:rPr>
                <w:rFonts w:asciiTheme="minorHAnsi" w:hAnsiTheme="minorHAnsi" w:cstheme="minorHAnsi"/>
                <w:color w:val="000000" w:themeColor="text1"/>
              </w:rPr>
              <w:t xml:space="preserve">Nomine </w:t>
            </w:r>
            <w:r w:rsidR="00FB2620" w:rsidRPr="00443D59">
              <w:rPr>
                <w:rFonts w:asciiTheme="minorHAnsi" w:hAnsiTheme="minorHAnsi" w:cstheme="minorHAnsi"/>
                <w:color w:val="000000" w:themeColor="text1"/>
              </w:rPr>
              <w:t>del personale incaricato/autorizzato</w:t>
            </w:r>
            <w:r w:rsidR="004926C8" w:rsidRPr="00443D59">
              <w:rPr>
                <w:rFonts w:asciiTheme="minorHAnsi" w:hAnsiTheme="minorHAnsi" w:cstheme="minorHAnsi"/>
                <w:color w:val="000000" w:themeColor="text1"/>
              </w:rPr>
              <w:t xml:space="preserve"> con </w:t>
            </w:r>
            <w:r w:rsidR="00847EAF" w:rsidRPr="00443D59">
              <w:rPr>
                <w:rFonts w:asciiTheme="minorHAnsi" w:hAnsiTheme="minorHAnsi" w:cstheme="minorHAnsi"/>
                <w:color w:val="000000" w:themeColor="text1"/>
              </w:rPr>
              <w:t>ass</w:t>
            </w:r>
            <w:r w:rsidR="007B248B" w:rsidRPr="00443D59">
              <w:rPr>
                <w:rFonts w:asciiTheme="minorHAnsi" w:hAnsiTheme="minorHAnsi" w:cstheme="minorHAnsi"/>
                <w:color w:val="000000" w:themeColor="text1"/>
              </w:rPr>
              <w:t>egnazione incarichi, formazione</w:t>
            </w:r>
            <w:r w:rsidR="004926C8" w:rsidRPr="00443D59">
              <w:rPr>
                <w:rFonts w:asciiTheme="minorHAnsi" w:hAnsiTheme="minorHAnsi" w:cstheme="minorHAnsi"/>
                <w:color w:val="000000" w:themeColor="text1"/>
              </w:rPr>
              <w:t xml:space="preserve">, mansionari, policy e modalità di espletamento del telelavoro. Adozione di un piano di lavoro condiviso. Non utilizzare social network o altre applicazioni </w:t>
            </w:r>
            <w:r w:rsidR="0096066E" w:rsidRPr="00443D59">
              <w:rPr>
                <w:rFonts w:asciiTheme="minorHAnsi" w:hAnsiTheme="minorHAnsi" w:cstheme="minorHAnsi"/>
                <w:color w:val="000000" w:themeColor="text1"/>
              </w:rPr>
              <w:t>facilmente</w:t>
            </w:r>
            <w:r w:rsidR="004926C8" w:rsidRPr="00443D59">
              <w:rPr>
                <w:rFonts w:asciiTheme="minorHAnsi" w:hAnsiTheme="minorHAnsi" w:cstheme="minorHAnsi"/>
                <w:color w:val="000000" w:themeColor="text1"/>
              </w:rPr>
              <w:t xml:space="preserve"> hackerabili.</w:t>
            </w:r>
            <w:r w:rsidR="0096066E" w:rsidRPr="00443D59">
              <w:rPr>
                <w:rFonts w:asciiTheme="minorHAnsi" w:hAnsiTheme="minorHAnsi" w:cstheme="minorHAnsi"/>
                <w:color w:val="000000" w:themeColor="text1"/>
              </w:rPr>
              <w:t xml:space="preserve"> Evitare collegamenti a reti non sicure o sulle quali non si hanno adeguate garanzie. </w:t>
            </w:r>
            <w:r w:rsidR="00443D59">
              <w:rPr>
                <w:rFonts w:asciiTheme="minorHAnsi" w:hAnsiTheme="minorHAnsi" w:cstheme="minorHAnsi"/>
                <w:color w:val="000000" w:themeColor="text1"/>
              </w:rPr>
              <w:t>Al personale si è chiesto di p</w:t>
            </w:r>
            <w:r w:rsidR="0096066E" w:rsidRPr="00443D59">
              <w:rPr>
                <w:rFonts w:asciiTheme="minorHAnsi" w:hAnsiTheme="minorHAnsi" w:cstheme="minorHAnsi"/>
                <w:color w:val="000000" w:themeColor="text1"/>
              </w:rPr>
              <w:t>redisporre una postazione di lavoro dedicata, ridurre al minimo le interferenze di altri soggetti presenti nell’abitazione.</w:t>
            </w:r>
            <w:r w:rsidR="00903CBD" w:rsidRPr="00443D59">
              <w:rPr>
                <w:rFonts w:asciiTheme="minorHAnsi" w:hAnsiTheme="minorHAnsi" w:cstheme="minorHAnsi"/>
                <w:color w:val="000000" w:themeColor="text1"/>
              </w:rPr>
              <w:t xml:space="preserve"> Evitare, </w:t>
            </w:r>
            <w:r w:rsidR="00903CBD" w:rsidRPr="00443D59">
              <w:rPr>
                <w:rFonts w:asciiTheme="minorHAnsi" w:hAnsiTheme="minorHAnsi" w:cstheme="minorHAnsi"/>
              </w:rPr>
              <w:t>pur avendo titolo per accedere al sistema, vi si introduca con la password di servizio per raccogliere dati protetti per finalità estranee alle ragioni di istituto e alle finalità sottostanti alla protezione dell'archivio informatico della scuola.</w:t>
            </w:r>
          </w:p>
        </w:tc>
      </w:tr>
      <w:tr w:rsidR="00A8692C" w:rsidRPr="003E6789" w:rsidTr="00973689">
        <w:tc>
          <w:tcPr>
            <w:tcW w:w="3120" w:type="dxa"/>
          </w:tcPr>
          <w:p w:rsidR="00A8692C" w:rsidRPr="003E6789" w:rsidRDefault="00F84F44" w:rsidP="00301348">
            <w:pPr>
              <w:rPr>
                <w:rFonts w:asciiTheme="minorHAnsi" w:hAnsiTheme="minorHAnsi" w:cstheme="minorHAnsi"/>
                <w:b/>
                <w:color w:val="4472C4" w:themeColor="accent1"/>
              </w:rPr>
            </w:pPr>
            <w:r w:rsidRPr="003E6789">
              <w:rPr>
                <w:rFonts w:asciiTheme="minorHAnsi" w:hAnsiTheme="minorHAnsi" w:cstheme="minorHAnsi"/>
                <w:b/>
                <w:color w:val="4472C4" w:themeColor="accent1"/>
              </w:rPr>
              <w:t>Misure di sicurezza tecniche fisiche</w:t>
            </w:r>
          </w:p>
        </w:tc>
        <w:tc>
          <w:tcPr>
            <w:tcW w:w="7512" w:type="dxa"/>
          </w:tcPr>
          <w:p w:rsidR="00A8692C" w:rsidRPr="00443D59" w:rsidRDefault="004926C8" w:rsidP="00DC080F">
            <w:pPr>
              <w:jc w:val="both"/>
              <w:rPr>
                <w:rFonts w:asciiTheme="minorHAnsi" w:hAnsiTheme="minorHAnsi" w:cstheme="minorHAnsi"/>
              </w:rPr>
            </w:pPr>
            <w:r w:rsidRPr="00443D59">
              <w:rPr>
                <w:rFonts w:asciiTheme="minorHAnsi" w:hAnsiTheme="minorHAnsi" w:cstheme="minorHAnsi"/>
              </w:rPr>
              <w:t>Custodire in modo protetto e non accessibile a tutti  i terminali utilizzati per espletare il telelavoro</w:t>
            </w:r>
          </w:p>
        </w:tc>
      </w:tr>
      <w:tr w:rsidR="00A8692C" w:rsidRPr="003E6789" w:rsidTr="00973689">
        <w:tc>
          <w:tcPr>
            <w:tcW w:w="3120" w:type="dxa"/>
          </w:tcPr>
          <w:p w:rsidR="00A8692C" w:rsidRPr="003E6789" w:rsidRDefault="00F84F44" w:rsidP="00301348">
            <w:pPr>
              <w:rPr>
                <w:rFonts w:asciiTheme="minorHAnsi" w:hAnsiTheme="minorHAnsi" w:cstheme="minorHAnsi"/>
                <w:b/>
                <w:color w:val="4472C4" w:themeColor="accent1"/>
              </w:rPr>
            </w:pPr>
            <w:r w:rsidRPr="003E6789">
              <w:rPr>
                <w:rFonts w:asciiTheme="minorHAnsi" w:hAnsiTheme="minorHAnsi" w:cstheme="minorHAnsi"/>
                <w:b/>
                <w:color w:val="4472C4" w:themeColor="accent1"/>
              </w:rPr>
              <w:t>Misure di sicurezza tecniche logiche</w:t>
            </w:r>
          </w:p>
        </w:tc>
        <w:tc>
          <w:tcPr>
            <w:tcW w:w="7512" w:type="dxa"/>
          </w:tcPr>
          <w:p w:rsidR="00F84F44" w:rsidRPr="00443D59" w:rsidRDefault="009E59FE" w:rsidP="00443D59">
            <w:pPr>
              <w:jc w:val="both"/>
              <w:rPr>
                <w:rFonts w:asciiTheme="minorHAnsi" w:hAnsiTheme="minorHAnsi" w:cstheme="minorHAnsi"/>
              </w:rPr>
            </w:pPr>
            <w:r>
              <w:rPr>
                <w:rFonts w:asciiTheme="minorHAnsi" w:hAnsiTheme="minorHAnsi" w:cstheme="minorHAnsi"/>
              </w:rPr>
              <w:t xml:space="preserve">Si richiede al Docente dei criteri di gestione del proprio computer che tengano conto della politica di accountability dell’Istituzione scolastica ovvero: </w:t>
            </w:r>
            <w:r w:rsidR="004926C8" w:rsidRPr="00443D59">
              <w:rPr>
                <w:rFonts w:asciiTheme="minorHAnsi" w:hAnsiTheme="minorHAnsi" w:cstheme="minorHAnsi"/>
              </w:rPr>
              <w:t>I</w:t>
            </w:r>
            <w:r w:rsidR="00F84F44" w:rsidRPr="00443D59">
              <w:rPr>
                <w:rFonts w:asciiTheme="minorHAnsi" w:hAnsiTheme="minorHAnsi" w:cstheme="minorHAnsi"/>
              </w:rPr>
              <w:t>dentificazione o au</w:t>
            </w:r>
            <w:r w:rsidR="00E20D23" w:rsidRPr="00443D59">
              <w:rPr>
                <w:rFonts w:asciiTheme="minorHAnsi" w:hAnsiTheme="minorHAnsi" w:cstheme="minorHAnsi"/>
              </w:rPr>
              <w:t>tentificazione univoca dell’incaricato, controllo accesso a dati e programmi</w:t>
            </w:r>
            <w:r w:rsidR="00443D59">
              <w:rPr>
                <w:rFonts w:asciiTheme="minorHAnsi" w:hAnsiTheme="minorHAnsi" w:cstheme="minorHAnsi"/>
              </w:rPr>
              <w:t xml:space="preserve"> in modalità </w:t>
            </w:r>
            <w:r w:rsidR="00443D59" w:rsidRPr="00443D59">
              <w:rPr>
                <w:rFonts w:asciiTheme="minorHAnsi" w:hAnsiTheme="minorHAnsi" w:cstheme="minorHAnsi"/>
                <w:i/>
              </w:rPr>
              <w:t>Cloud</w:t>
            </w:r>
            <w:r w:rsidR="00E20D23" w:rsidRPr="00443D59">
              <w:rPr>
                <w:rFonts w:asciiTheme="minorHAnsi" w:hAnsiTheme="minorHAnsi" w:cstheme="minorHAnsi"/>
              </w:rPr>
              <w:t>, au</w:t>
            </w:r>
            <w:r w:rsidR="004926C8" w:rsidRPr="00443D59">
              <w:rPr>
                <w:rFonts w:asciiTheme="minorHAnsi" w:hAnsiTheme="minorHAnsi" w:cstheme="minorHAnsi"/>
              </w:rPr>
              <w:t>tenticazione univoca al</w:t>
            </w:r>
            <w:r w:rsidR="00443D59">
              <w:rPr>
                <w:rFonts w:asciiTheme="minorHAnsi" w:hAnsiTheme="minorHAnsi" w:cstheme="minorHAnsi"/>
              </w:rPr>
              <w:t xml:space="preserve"> Software </w:t>
            </w:r>
            <w:r w:rsidR="00443D59" w:rsidRPr="00443D59">
              <w:rPr>
                <w:rFonts w:asciiTheme="minorHAnsi" w:hAnsiTheme="minorHAnsi" w:cstheme="minorHAnsi"/>
                <w:i/>
              </w:rPr>
              <w:t>Cloud</w:t>
            </w:r>
            <w:r w:rsidR="00443D59">
              <w:rPr>
                <w:rFonts w:asciiTheme="minorHAnsi" w:hAnsiTheme="minorHAnsi" w:cstheme="minorHAnsi"/>
              </w:rPr>
              <w:t xml:space="preserve"> di gestione scolastica</w:t>
            </w:r>
            <w:r w:rsidR="00E20D23" w:rsidRPr="00443D59">
              <w:rPr>
                <w:rFonts w:asciiTheme="minorHAnsi" w:hAnsiTheme="minorHAnsi" w:cstheme="minorHAnsi"/>
              </w:rPr>
              <w:t xml:space="preserve">, </w:t>
            </w:r>
            <w:r w:rsidR="00F84F44" w:rsidRPr="00443D59">
              <w:rPr>
                <w:rFonts w:asciiTheme="minorHAnsi" w:hAnsiTheme="minorHAnsi" w:cstheme="minorHAnsi"/>
              </w:rPr>
              <w:t>aggiornamenti antivirus</w:t>
            </w:r>
            <w:r w:rsidR="00E20D23" w:rsidRPr="00443D59">
              <w:rPr>
                <w:rFonts w:asciiTheme="minorHAnsi" w:hAnsiTheme="minorHAnsi" w:cstheme="minorHAnsi"/>
              </w:rPr>
              <w:t xml:space="preserve"> automatizzati, s</w:t>
            </w:r>
            <w:r w:rsidR="00F84F44" w:rsidRPr="00443D59">
              <w:rPr>
                <w:rFonts w:asciiTheme="minorHAnsi" w:hAnsiTheme="minorHAnsi" w:cstheme="minorHAnsi"/>
              </w:rPr>
              <w:t>ospensione automatica delle sessioni di la</w:t>
            </w:r>
            <w:r w:rsidR="00443D59">
              <w:rPr>
                <w:rFonts w:asciiTheme="minorHAnsi" w:hAnsiTheme="minorHAnsi" w:cstheme="minorHAnsi"/>
              </w:rPr>
              <w:t>voro (screen saver con password</w:t>
            </w:r>
            <w:r w:rsidR="00F84F44" w:rsidRPr="00443D59">
              <w:rPr>
                <w:rFonts w:asciiTheme="minorHAnsi" w:hAnsiTheme="minorHAnsi" w:cstheme="minorHAnsi"/>
              </w:rPr>
              <w:t>)</w:t>
            </w:r>
            <w:r w:rsidR="00E20D23" w:rsidRPr="00443D59">
              <w:rPr>
                <w:rFonts w:asciiTheme="minorHAnsi" w:hAnsiTheme="minorHAnsi" w:cstheme="minorHAnsi"/>
              </w:rPr>
              <w:t xml:space="preserve">, definizione procedura per testare, verificare e valutare regolarmente l’efficacia delle misure tecniche e organizzative al fine di garantire la sicurezza del trattamento, </w:t>
            </w:r>
            <w:r w:rsidR="003C5517" w:rsidRPr="00443D59">
              <w:rPr>
                <w:rFonts w:asciiTheme="minorHAnsi" w:hAnsiTheme="minorHAnsi" w:cstheme="minorHAnsi"/>
              </w:rPr>
              <w:t>definizione di protocolli per</w:t>
            </w:r>
            <w:r w:rsidR="00E20D23" w:rsidRPr="00443D59">
              <w:rPr>
                <w:rFonts w:asciiTheme="minorHAnsi" w:hAnsiTheme="minorHAnsi" w:cstheme="minorHAnsi"/>
              </w:rPr>
              <w:t xml:space="preserve"> assicurare su base permanente la riservatezza, l’integrità, la disponibilità e la resilienza dei sistemi e dei servizi di trattamento</w:t>
            </w:r>
            <w:r w:rsidR="00863087" w:rsidRPr="00443D59">
              <w:rPr>
                <w:rFonts w:asciiTheme="minorHAnsi" w:hAnsiTheme="minorHAnsi" w:cstheme="minorHAnsi"/>
              </w:rPr>
              <w:t>.</w:t>
            </w:r>
            <w:r w:rsidR="004926C8" w:rsidRPr="00443D59">
              <w:rPr>
                <w:rFonts w:asciiTheme="minorHAnsi" w:hAnsiTheme="minorHAnsi" w:cstheme="minorHAnsi"/>
              </w:rPr>
              <w:t xml:space="preserve"> Adozione di tutte le misure necessarie per assicurare la sicurezza dei sistemi utilizzati da remoto</w:t>
            </w:r>
            <w:r w:rsidR="00443D59">
              <w:rPr>
                <w:rFonts w:asciiTheme="minorHAnsi" w:hAnsiTheme="minorHAnsi" w:cstheme="minorHAnsi"/>
              </w:rPr>
              <w:t>, ivi installazione di adeguato Antivirus sul computer del lavoratore</w:t>
            </w:r>
            <w:r w:rsidR="004926C8" w:rsidRPr="00443D59">
              <w:rPr>
                <w:rFonts w:asciiTheme="minorHAnsi" w:hAnsiTheme="minorHAnsi" w:cstheme="minorHAnsi"/>
              </w:rPr>
              <w:t>.</w:t>
            </w:r>
            <w:r>
              <w:rPr>
                <w:rFonts w:asciiTheme="minorHAnsi" w:hAnsiTheme="minorHAnsi" w:cstheme="minorHAnsi"/>
              </w:rPr>
              <w:t xml:space="preserve"> </w:t>
            </w:r>
            <w:r w:rsidR="004926C8" w:rsidRPr="00443D59">
              <w:rPr>
                <w:rFonts w:asciiTheme="minorHAnsi" w:hAnsiTheme="minorHAnsi" w:cstheme="minorHAnsi"/>
              </w:rPr>
              <w:t xml:space="preserve"> </w:t>
            </w:r>
          </w:p>
        </w:tc>
      </w:tr>
    </w:tbl>
    <w:p w:rsidR="009E59FE" w:rsidRDefault="009E59FE" w:rsidP="00A8692C">
      <w:pPr>
        <w:rPr>
          <w:rFonts w:asciiTheme="minorHAnsi" w:hAnsiTheme="minorHAnsi"/>
        </w:rPr>
      </w:pPr>
    </w:p>
    <w:p w:rsidR="009E59FE" w:rsidRDefault="009E59FE" w:rsidP="00A8692C">
      <w:pPr>
        <w:rPr>
          <w:rFonts w:asciiTheme="minorHAnsi" w:hAnsiTheme="minorHAnsi"/>
        </w:rPr>
      </w:pPr>
    </w:p>
    <w:p w:rsidR="009E59FE" w:rsidRDefault="009E59FE">
      <w:pPr>
        <w:rPr>
          <w:rFonts w:asciiTheme="minorHAnsi" w:hAnsiTheme="minorHAnsi"/>
        </w:rPr>
      </w:pPr>
      <w:r>
        <w:rPr>
          <w:rFonts w:asciiTheme="minorHAnsi" w:hAnsiTheme="minorHAnsi"/>
        </w:rPr>
        <w:br w:type="page"/>
      </w:r>
    </w:p>
    <w:p w:rsidR="009E59FE" w:rsidRDefault="009E59FE" w:rsidP="009E59FE">
      <w:pPr>
        <w:rPr>
          <w:rFonts w:asciiTheme="minorHAnsi" w:hAnsiTheme="minorHAnsi" w:cstheme="minorHAnsi"/>
        </w:rPr>
      </w:pPr>
    </w:p>
    <w:tbl>
      <w:tblPr>
        <w:tblStyle w:val="Grigliatabella"/>
        <w:tblpPr w:leftFromText="141" w:rightFromText="141" w:vertAnchor="text" w:horzAnchor="margin" w:tblpY="108"/>
        <w:tblW w:w="0" w:type="auto"/>
        <w:tblLook w:val="04A0" w:firstRow="1" w:lastRow="0" w:firstColumn="1" w:lastColumn="0" w:noHBand="0" w:noVBand="1"/>
      </w:tblPr>
      <w:tblGrid>
        <w:gridCol w:w="9622"/>
      </w:tblGrid>
      <w:tr w:rsidR="009E59FE" w:rsidRPr="003E6789" w:rsidTr="005D0487">
        <w:tc>
          <w:tcPr>
            <w:tcW w:w="9622" w:type="dxa"/>
          </w:tcPr>
          <w:p w:rsidR="009E59FE" w:rsidRPr="003E6789" w:rsidRDefault="009E59FE" w:rsidP="005D0487">
            <w:pPr>
              <w:jc w:val="center"/>
              <w:rPr>
                <w:rFonts w:asciiTheme="minorHAnsi" w:hAnsiTheme="minorHAnsi" w:cstheme="minorHAnsi"/>
                <w:b/>
                <w:color w:val="8DF06C"/>
              </w:rPr>
            </w:pPr>
            <w:r w:rsidRPr="003E6789">
              <w:rPr>
                <w:rFonts w:asciiTheme="minorHAnsi" w:hAnsiTheme="minorHAnsi" w:cstheme="minorHAnsi"/>
                <w:b/>
                <w:color w:val="4472C4" w:themeColor="accent1"/>
              </w:rPr>
              <w:t>TITOLARE DEL TRATTAMENTO</w:t>
            </w:r>
          </w:p>
        </w:tc>
      </w:tr>
      <w:tr w:rsidR="009E59FE" w:rsidRPr="003E6789" w:rsidTr="005D0487">
        <w:tc>
          <w:tcPr>
            <w:tcW w:w="9622" w:type="dxa"/>
          </w:tcPr>
          <w:p w:rsidR="009E59FE" w:rsidRPr="00DF0AE2" w:rsidRDefault="00A46C90" w:rsidP="005D0487">
            <w:pPr>
              <w:pStyle w:val="Normale1"/>
              <w:spacing w:line="264" w:lineRule="auto"/>
              <w:jc w:val="center"/>
              <w:rPr>
                <w:rFonts w:asciiTheme="minorHAnsi" w:hAnsiTheme="minorHAnsi" w:cstheme="minorHAnsi"/>
              </w:rPr>
            </w:pPr>
            <w:r>
              <w:rPr>
                <w:rFonts w:ascii="Calibri" w:eastAsia="Calibri" w:hAnsi="Calibri" w:cs="Calibri"/>
                <w:sz w:val="24"/>
                <w:szCs w:val="24"/>
              </w:rPr>
              <w:t xml:space="preserve"> ISTITUTO COMPRENSIVO “ENRICO FERMI”</w:t>
            </w:r>
            <w:r w:rsidR="009E59FE" w:rsidRPr="00DF0AE2">
              <w:rPr>
                <w:rFonts w:ascii="Calibri" w:eastAsia="Calibri" w:hAnsi="Calibri" w:cs="Calibri"/>
                <w:sz w:val="24"/>
                <w:szCs w:val="24"/>
              </w:rPr>
              <w:t xml:space="preserve"> di  </w:t>
            </w:r>
            <w:r>
              <w:rPr>
                <w:rFonts w:ascii="Calibri" w:eastAsia="Calibri" w:hAnsi="Calibri" w:cs="Calibri"/>
                <w:sz w:val="24"/>
                <w:szCs w:val="24"/>
              </w:rPr>
              <w:t xml:space="preserve"> CERVINO (CE)</w:t>
            </w:r>
          </w:p>
        </w:tc>
      </w:tr>
    </w:tbl>
    <w:p w:rsidR="009E59FE" w:rsidRPr="003E6789" w:rsidRDefault="009E59FE" w:rsidP="009E59FE">
      <w:pPr>
        <w:rPr>
          <w:rFonts w:asciiTheme="minorHAnsi" w:hAnsiTheme="minorHAnsi" w:cstheme="minorHAnsi"/>
        </w:rPr>
      </w:pPr>
    </w:p>
    <w:tbl>
      <w:tblPr>
        <w:tblStyle w:val="Grigliatabella"/>
        <w:tblW w:w="0" w:type="auto"/>
        <w:tblLook w:val="04A0" w:firstRow="1" w:lastRow="0" w:firstColumn="1" w:lastColumn="0" w:noHBand="0" w:noVBand="1"/>
      </w:tblPr>
      <w:tblGrid>
        <w:gridCol w:w="9622"/>
      </w:tblGrid>
      <w:tr w:rsidR="009E59FE" w:rsidRPr="003E6789" w:rsidTr="005D0487">
        <w:tc>
          <w:tcPr>
            <w:tcW w:w="9622" w:type="dxa"/>
          </w:tcPr>
          <w:p w:rsidR="009E59FE" w:rsidRPr="003E6789" w:rsidRDefault="009E59FE" w:rsidP="005D0487">
            <w:pPr>
              <w:jc w:val="center"/>
              <w:rPr>
                <w:rFonts w:asciiTheme="minorHAnsi" w:hAnsiTheme="minorHAnsi" w:cstheme="minorHAnsi"/>
              </w:rPr>
            </w:pPr>
            <w:r w:rsidRPr="003E6789">
              <w:rPr>
                <w:rFonts w:asciiTheme="minorHAnsi" w:hAnsiTheme="minorHAnsi" w:cstheme="minorHAnsi"/>
                <w:b/>
                <w:color w:val="4472C4" w:themeColor="accent1"/>
              </w:rPr>
              <w:t>RAPPRESENTANTE DEL TITOLARE DEL TRATTAMENTO</w:t>
            </w:r>
          </w:p>
        </w:tc>
      </w:tr>
      <w:tr w:rsidR="009E59FE" w:rsidRPr="003E6789" w:rsidTr="005D0487">
        <w:tc>
          <w:tcPr>
            <w:tcW w:w="9622" w:type="dxa"/>
          </w:tcPr>
          <w:p w:rsidR="009E59FE" w:rsidRPr="00DF0AE2" w:rsidRDefault="00A46C90" w:rsidP="005D0487">
            <w:pPr>
              <w:jc w:val="center"/>
              <w:rPr>
                <w:rFonts w:asciiTheme="minorHAnsi" w:hAnsiTheme="minorHAnsi" w:cstheme="minorHAnsi"/>
              </w:rPr>
            </w:pPr>
            <w:r>
              <w:rPr>
                <w:rFonts w:ascii="Calibri" w:eastAsia="Calibri" w:hAnsi="Calibri" w:cs="Calibri"/>
              </w:rPr>
              <w:t xml:space="preserve"> Prof.ssa Falzarano Giovanna</w:t>
            </w:r>
            <w:r w:rsidR="009E59FE" w:rsidRPr="00DF0AE2">
              <w:rPr>
                <w:rFonts w:ascii="Calibri" w:eastAsia="Calibri" w:hAnsi="Calibri" w:cs="Calibri"/>
              </w:rPr>
              <w:t xml:space="preserve"> Tel: </w:t>
            </w:r>
            <w:r>
              <w:rPr>
                <w:rFonts w:ascii="Calibri" w:eastAsia="Calibri" w:hAnsi="Calibri" w:cs="Calibri"/>
              </w:rPr>
              <w:t xml:space="preserve"> 0823 312655</w:t>
            </w:r>
            <w:r w:rsidR="009E59FE" w:rsidRPr="00DF0AE2">
              <w:rPr>
                <w:rFonts w:ascii="Calibri" w:eastAsia="Calibri" w:hAnsi="Calibri" w:cs="Calibri"/>
              </w:rPr>
              <w:t xml:space="preserve"> Mail: </w:t>
            </w:r>
            <w:r>
              <w:rPr>
                <w:rFonts w:ascii="Calibri" w:eastAsia="Calibri" w:hAnsi="Calibri" w:cs="Calibri"/>
              </w:rPr>
              <w:t xml:space="preserve"> ceic834006@ISTRUZIONE.it</w:t>
            </w:r>
            <w:r w:rsidR="009E59FE" w:rsidRPr="00DF0AE2">
              <w:rPr>
                <w:rFonts w:ascii="Calibri" w:eastAsia="Calibri" w:hAnsi="Calibri" w:cs="Calibri"/>
              </w:rPr>
              <w:t xml:space="preserve">, PEC: </w:t>
            </w:r>
            <w:r>
              <w:rPr>
                <w:rFonts w:ascii="Calibri" w:eastAsia="Calibri" w:hAnsi="Calibri" w:cs="Calibri"/>
              </w:rPr>
              <w:t xml:space="preserve"> ceic834006@PEC.istruzione.it</w:t>
            </w:r>
            <w:r w:rsidR="009E59FE" w:rsidRPr="00DF0AE2">
              <w:rPr>
                <w:rFonts w:ascii="Calibri" w:eastAsia="Calibri" w:hAnsi="Calibri" w:cs="Calibri"/>
              </w:rPr>
              <w:t>.</w:t>
            </w:r>
          </w:p>
        </w:tc>
      </w:tr>
    </w:tbl>
    <w:p w:rsidR="009E59FE" w:rsidRPr="003E6789" w:rsidRDefault="009E59FE" w:rsidP="009E59FE">
      <w:pPr>
        <w:rPr>
          <w:rFonts w:asciiTheme="minorHAnsi" w:hAnsiTheme="minorHAnsi" w:cstheme="minorHAnsi"/>
        </w:rPr>
      </w:pPr>
    </w:p>
    <w:tbl>
      <w:tblPr>
        <w:tblStyle w:val="Grigliatabella"/>
        <w:tblW w:w="0" w:type="auto"/>
        <w:tblLook w:val="04A0" w:firstRow="1" w:lastRow="0" w:firstColumn="1" w:lastColumn="0" w:noHBand="0" w:noVBand="1"/>
      </w:tblPr>
      <w:tblGrid>
        <w:gridCol w:w="9622"/>
      </w:tblGrid>
      <w:tr w:rsidR="009E59FE" w:rsidRPr="003E6789" w:rsidTr="005D0487">
        <w:trPr>
          <w:trHeight w:val="323"/>
        </w:trPr>
        <w:tc>
          <w:tcPr>
            <w:tcW w:w="9622" w:type="dxa"/>
          </w:tcPr>
          <w:p w:rsidR="009E59FE" w:rsidRPr="003E6789" w:rsidRDefault="009E59FE" w:rsidP="005D0487">
            <w:pPr>
              <w:jc w:val="center"/>
              <w:rPr>
                <w:rFonts w:asciiTheme="minorHAnsi" w:hAnsiTheme="minorHAnsi" w:cstheme="minorHAnsi"/>
              </w:rPr>
            </w:pPr>
            <w:r w:rsidRPr="003E6789">
              <w:rPr>
                <w:rFonts w:asciiTheme="minorHAnsi" w:hAnsiTheme="minorHAnsi" w:cstheme="minorHAnsi"/>
                <w:b/>
                <w:color w:val="4472C4" w:themeColor="accent1"/>
              </w:rPr>
              <w:t>RESPONSABILE DELLA PROTEZIONE DEI DATI</w:t>
            </w:r>
          </w:p>
        </w:tc>
      </w:tr>
      <w:tr w:rsidR="009E59FE" w:rsidRPr="003E6789" w:rsidTr="005D0487">
        <w:tc>
          <w:tcPr>
            <w:tcW w:w="9622" w:type="dxa"/>
          </w:tcPr>
          <w:p w:rsidR="009E59FE" w:rsidRPr="00DF0AE2" w:rsidRDefault="00A46C90" w:rsidP="005D0487">
            <w:pPr>
              <w:jc w:val="center"/>
              <w:rPr>
                <w:rFonts w:asciiTheme="minorHAnsi" w:hAnsiTheme="minorHAnsi" w:cstheme="minorHAnsi"/>
              </w:rPr>
            </w:pPr>
            <w:r>
              <w:rPr>
                <w:rFonts w:ascii="Calibri" w:eastAsia="Calibri" w:hAnsi="Calibri" w:cs="Calibri"/>
              </w:rPr>
              <w:t xml:space="preserve"> Dott. Carmine Arricale</w:t>
            </w:r>
            <w:r w:rsidR="009E59FE" w:rsidRPr="00DF0AE2">
              <w:rPr>
                <w:rFonts w:ascii="Calibri" w:eastAsia="Calibri" w:hAnsi="Calibri" w:cs="Calibri"/>
              </w:rPr>
              <w:t xml:space="preserve"> i cui contatti sono: Tel. </w:t>
            </w:r>
            <w:r>
              <w:rPr>
                <w:rFonts w:ascii="Calibri" w:eastAsia="Calibri" w:hAnsi="Calibri" w:cs="Calibri"/>
              </w:rPr>
              <w:t xml:space="preserve"> 338 3436916</w:t>
            </w:r>
            <w:r w:rsidR="009E59FE" w:rsidRPr="00DF0AE2">
              <w:rPr>
                <w:rFonts w:ascii="Calibri" w:eastAsia="Calibri" w:hAnsi="Calibri" w:cs="Calibri"/>
              </w:rPr>
              <w:t xml:space="preserve">  Mail: </w:t>
            </w:r>
            <w:r>
              <w:rPr>
                <w:rFonts w:ascii="Calibri" w:eastAsia="Calibri" w:hAnsi="Calibri" w:cs="Calibri"/>
              </w:rPr>
              <w:t xml:space="preserve"> privacy@OXFIRM.it</w:t>
            </w:r>
            <w:r w:rsidR="009E59FE" w:rsidRPr="00DF0AE2">
              <w:rPr>
                <w:rFonts w:ascii="Calibri" w:eastAsia="Calibri" w:hAnsi="Calibri" w:cs="Calibri"/>
              </w:rPr>
              <w:t xml:space="preserve">, PEC: </w:t>
            </w:r>
            <w:r>
              <w:rPr>
                <w:rFonts w:ascii="Calibri" w:eastAsia="Calibri" w:hAnsi="Calibri" w:cs="Calibri"/>
              </w:rPr>
              <w:t xml:space="preserve"> avv.carminearricale@LEGALMAIL.it</w:t>
            </w:r>
            <w:r w:rsidR="009E59FE" w:rsidRPr="00DF0AE2">
              <w:rPr>
                <w:rFonts w:ascii="Calibri" w:eastAsia="Calibri" w:hAnsi="Calibri" w:cs="Calibri"/>
              </w:rPr>
              <w:t>.</w:t>
            </w:r>
          </w:p>
        </w:tc>
      </w:tr>
    </w:tbl>
    <w:p w:rsidR="009E59FE" w:rsidRPr="003E6789" w:rsidRDefault="009E59FE" w:rsidP="009E59FE">
      <w:pPr>
        <w:rPr>
          <w:rFonts w:asciiTheme="minorHAnsi" w:hAnsiTheme="minorHAnsi" w:cstheme="minorHAnsi"/>
        </w:rPr>
      </w:pPr>
    </w:p>
    <w:tbl>
      <w:tblPr>
        <w:tblStyle w:val="Grigliatabella"/>
        <w:tblW w:w="0" w:type="auto"/>
        <w:tblLook w:val="04A0" w:firstRow="1" w:lastRow="0" w:firstColumn="1" w:lastColumn="0" w:noHBand="0" w:noVBand="1"/>
      </w:tblPr>
      <w:tblGrid>
        <w:gridCol w:w="9622"/>
      </w:tblGrid>
      <w:tr w:rsidR="009E59FE" w:rsidRPr="003E6789" w:rsidTr="005D0487">
        <w:tc>
          <w:tcPr>
            <w:tcW w:w="9622" w:type="dxa"/>
          </w:tcPr>
          <w:p w:rsidR="009E59FE" w:rsidRPr="003E6789" w:rsidRDefault="009E59FE" w:rsidP="005D0487">
            <w:pPr>
              <w:jc w:val="center"/>
              <w:rPr>
                <w:rFonts w:asciiTheme="minorHAnsi" w:hAnsiTheme="minorHAnsi" w:cstheme="minorHAnsi"/>
                <w:b/>
              </w:rPr>
            </w:pPr>
            <w:r w:rsidRPr="003E6789">
              <w:rPr>
                <w:rFonts w:asciiTheme="minorHAnsi" w:hAnsiTheme="minorHAnsi" w:cstheme="minorHAnsi"/>
                <w:b/>
                <w:color w:val="4472C4" w:themeColor="accent1"/>
              </w:rPr>
              <w:t>AUTORIZZATI/INCARICATI DEL TRATTAMENTO</w:t>
            </w:r>
          </w:p>
        </w:tc>
      </w:tr>
      <w:tr w:rsidR="009E59FE" w:rsidRPr="003E6789" w:rsidTr="005D0487">
        <w:tc>
          <w:tcPr>
            <w:tcW w:w="9622" w:type="dxa"/>
          </w:tcPr>
          <w:p w:rsidR="009E59FE" w:rsidRPr="003E6789" w:rsidRDefault="009E59FE" w:rsidP="005D0487">
            <w:pPr>
              <w:jc w:val="center"/>
              <w:rPr>
                <w:rFonts w:asciiTheme="minorHAnsi" w:hAnsiTheme="minorHAnsi" w:cstheme="minorHAnsi"/>
                <w:color w:val="FF0000"/>
              </w:rPr>
            </w:pPr>
            <w:r>
              <w:rPr>
                <w:rFonts w:asciiTheme="minorHAnsi" w:hAnsiTheme="minorHAnsi" w:cstheme="minorHAnsi"/>
                <w:color w:val="000000" w:themeColor="text1"/>
              </w:rPr>
              <w:t>DS, Docenti, Famiglie, Studenti/Alunni</w:t>
            </w:r>
          </w:p>
        </w:tc>
      </w:tr>
    </w:tbl>
    <w:p w:rsidR="009E59FE" w:rsidRPr="003E6789" w:rsidRDefault="009E59FE" w:rsidP="009E59FE">
      <w:pPr>
        <w:rPr>
          <w:rFonts w:asciiTheme="minorHAnsi" w:hAnsiTheme="minorHAnsi" w:cstheme="minorHAnsi"/>
        </w:rPr>
      </w:pPr>
    </w:p>
    <w:tbl>
      <w:tblPr>
        <w:tblStyle w:val="Grigliatabella"/>
        <w:tblW w:w="10632" w:type="dxa"/>
        <w:tblInd w:w="-431" w:type="dxa"/>
        <w:tblLook w:val="04A0" w:firstRow="1" w:lastRow="0" w:firstColumn="1" w:lastColumn="0" w:noHBand="0" w:noVBand="1"/>
      </w:tblPr>
      <w:tblGrid>
        <w:gridCol w:w="3120"/>
        <w:gridCol w:w="7512"/>
      </w:tblGrid>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Trattamento</w:t>
            </w:r>
          </w:p>
        </w:tc>
        <w:tc>
          <w:tcPr>
            <w:tcW w:w="7512" w:type="dxa"/>
          </w:tcPr>
          <w:p w:rsidR="009E59FE" w:rsidRPr="003E6789" w:rsidRDefault="009E59FE" w:rsidP="005D0487">
            <w:pPr>
              <w:rPr>
                <w:rFonts w:asciiTheme="minorHAnsi" w:hAnsiTheme="minorHAnsi" w:cstheme="minorHAnsi"/>
                <w:color w:val="000000" w:themeColor="text1"/>
              </w:rPr>
            </w:pPr>
            <w:r>
              <w:rPr>
                <w:rFonts w:asciiTheme="minorHAnsi" w:hAnsiTheme="minorHAnsi" w:cstheme="minorHAnsi"/>
                <w:color w:val="000000" w:themeColor="text1"/>
              </w:rPr>
              <w:t>Didattica a distanza</w:t>
            </w:r>
          </w:p>
          <w:p w:rsidR="009E59FE" w:rsidRPr="003E6789" w:rsidRDefault="009E59FE" w:rsidP="005D0487">
            <w:pPr>
              <w:rPr>
                <w:rFonts w:asciiTheme="minorHAnsi" w:hAnsiTheme="minorHAnsi" w:cstheme="minorHAnsi"/>
                <w:color w:val="FF0000"/>
              </w:rPr>
            </w:pP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Pr>
                <w:rFonts w:asciiTheme="minorHAnsi" w:hAnsiTheme="minorHAnsi" w:cstheme="minorHAnsi"/>
                <w:b/>
                <w:color w:val="4472C4" w:themeColor="accent1"/>
              </w:rPr>
              <w:t>Soggetti Interessati</w:t>
            </w:r>
          </w:p>
        </w:tc>
        <w:tc>
          <w:tcPr>
            <w:tcW w:w="7512" w:type="dxa"/>
          </w:tcPr>
          <w:p w:rsidR="009E59FE" w:rsidRPr="003E6789" w:rsidRDefault="009E59FE" w:rsidP="005D0487">
            <w:pPr>
              <w:rPr>
                <w:rFonts w:asciiTheme="minorHAnsi" w:hAnsiTheme="minorHAnsi" w:cstheme="minorHAnsi"/>
                <w:color w:val="000000" w:themeColor="text1"/>
              </w:rPr>
            </w:pPr>
            <w:r w:rsidRPr="00581774">
              <w:rPr>
                <w:rFonts w:asciiTheme="minorHAnsi" w:hAnsiTheme="minorHAnsi" w:cstheme="minorHAnsi"/>
                <w:color w:val="000000" w:themeColor="text1"/>
              </w:rPr>
              <w:t>DS, Docenti</w:t>
            </w:r>
            <w:r>
              <w:rPr>
                <w:rFonts w:asciiTheme="minorHAnsi" w:hAnsiTheme="minorHAnsi" w:cstheme="minorHAnsi"/>
                <w:color w:val="000000" w:themeColor="text1"/>
              </w:rPr>
              <w:t>, Genitori, Alunni/Studenti</w:t>
            </w:r>
          </w:p>
          <w:p w:rsidR="009E59FE" w:rsidRPr="003E6789" w:rsidRDefault="009E59FE" w:rsidP="005D0487">
            <w:pPr>
              <w:rPr>
                <w:rFonts w:asciiTheme="minorHAnsi" w:hAnsiTheme="minorHAnsi" w:cstheme="minorHAnsi"/>
                <w:color w:val="FF0000"/>
              </w:rPr>
            </w:pP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Tipologia di dati personali trattati, strettamente necessari per perseguire la finalità descritta</w:t>
            </w:r>
          </w:p>
        </w:tc>
        <w:tc>
          <w:tcPr>
            <w:tcW w:w="7512" w:type="dxa"/>
          </w:tcPr>
          <w:p w:rsidR="009E59FE" w:rsidRPr="003E6789" w:rsidRDefault="009E59FE" w:rsidP="005D0487">
            <w:pPr>
              <w:jc w:val="both"/>
              <w:rPr>
                <w:rFonts w:asciiTheme="minorHAnsi" w:hAnsiTheme="minorHAnsi" w:cstheme="minorHAnsi"/>
              </w:rPr>
            </w:pPr>
            <w:r w:rsidRPr="003E6789">
              <w:rPr>
                <w:rFonts w:asciiTheme="minorHAnsi" w:hAnsiTheme="minorHAnsi" w:cstheme="minorHAnsi"/>
              </w:rPr>
              <w:t xml:space="preserve">Dati: anagrafici, </w:t>
            </w:r>
            <w:r>
              <w:rPr>
                <w:rFonts w:asciiTheme="minorHAnsi" w:hAnsiTheme="minorHAnsi" w:cstheme="minorHAnsi"/>
              </w:rPr>
              <w:t>dati di contatto (indirizzo IP, Device), dati relativi alle valutazioni e autovalutazioni scolastiche, dati relativi alle convinzioni religiose e filosofiche</w:t>
            </w: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Categorie dei dati</w:t>
            </w:r>
          </w:p>
        </w:tc>
        <w:tc>
          <w:tcPr>
            <w:tcW w:w="7512" w:type="dxa"/>
          </w:tcPr>
          <w:p w:rsidR="009E59FE" w:rsidRPr="003E6789" w:rsidRDefault="009E59FE" w:rsidP="005D0487">
            <w:pPr>
              <w:rPr>
                <w:rFonts w:asciiTheme="minorHAnsi" w:hAnsiTheme="minorHAnsi" w:cstheme="minorHAnsi"/>
                <w:color w:val="000000" w:themeColor="text1"/>
              </w:rPr>
            </w:pPr>
            <w:r w:rsidRPr="003E6789">
              <w:rPr>
                <w:rFonts w:asciiTheme="minorHAnsi" w:hAnsiTheme="minorHAnsi" w:cstheme="minorHAnsi"/>
                <w:color w:val="000000" w:themeColor="text1"/>
              </w:rPr>
              <w:t xml:space="preserve">Previsti dall’art. 4, c. 1 e </w:t>
            </w:r>
            <w:r>
              <w:rPr>
                <w:rFonts w:asciiTheme="minorHAnsi" w:hAnsiTheme="minorHAnsi" w:cstheme="minorHAnsi"/>
                <w:color w:val="000000" w:themeColor="text1"/>
              </w:rPr>
              <w:t xml:space="preserve">dagli art. 9 </w:t>
            </w:r>
            <w:r w:rsidRPr="003E6789">
              <w:rPr>
                <w:rFonts w:asciiTheme="minorHAnsi" w:hAnsiTheme="minorHAnsi" w:cstheme="minorHAnsi"/>
                <w:color w:val="000000" w:themeColor="text1"/>
              </w:rPr>
              <w:t>e 10 del Regolamento Europeo 2016/679</w:t>
            </w:r>
          </w:p>
          <w:p w:rsidR="009E59FE" w:rsidRPr="003E6789" w:rsidRDefault="009E59FE" w:rsidP="005D0487">
            <w:pPr>
              <w:rPr>
                <w:rFonts w:asciiTheme="minorHAnsi" w:hAnsiTheme="minorHAnsi" w:cstheme="minorHAnsi"/>
                <w:color w:val="FF0000"/>
              </w:rPr>
            </w:pP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 xml:space="preserve">Tempo di Conservazione e termini ultimi previsti per la cancellazione delle diverse categorie di dati </w:t>
            </w:r>
          </w:p>
        </w:tc>
        <w:tc>
          <w:tcPr>
            <w:tcW w:w="7512" w:type="dxa"/>
          </w:tcPr>
          <w:p w:rsidR="009E59FE" w:rsidRPr="003E6789" w:rsidRDefault="009E59FE" w:rsidP="005D0487">
            <w:pPr>
              <w:rPr>
                <w:rFonts w:asciiTheme="minorHAnsi" w:hAnsiTheme="minorHAnsi" w:cstheme="minorHAnsi"/>
                <w:color w:val="000000" w:themeColor="text1"/>
              </w:rPr>
            </w:pPr>
            <w:r w:rsidRPr="003E6789">
              <w:rPr>
                <w:rFonts w:asciiTheme="minorHAnsi" w:hAnsiTheme="minorHAnsi" w:cstheme="minorHAnsi"/>
                <w:color w:val="000000" w:themeColor="text1"/>
              </w:rPr>
              <w:t>Come da Linee Guida per gli Archivi delle IISS pubblicate sul sito della Direzione Generale per gli Archivi (</w:t>
            </w:r>
            <w:hyperlink r:id="rId9" w:history="1">
              <w:r w:rsidRPr="003E6789">
                <w:rPr>
                  <w:rFonts w:asciiTheme="minorHAnsi" w:hAnsiTheme="minorHAnsi" w:cstheme="minorHAnsi"/>
                  <w:color w:val="000000" w:themeColor="text1"/>
                </w:rPr>
                <w:t>goo.gl/RHQttC</w:t>
              </w:r>
            </w:hyperlink>
            <w:r w:rsidRPr="003E6789">
              <w:rPr>
                <w:rFonts w:asciiTheme="minorHAnsi" w:hAnsiTheme="minorHAnsi" w:cstheme="minorHAnsi"/>
                <w:color w:val="000000" w:themeColor="text1"/>
              </w:rPr>
              <w:t>)</w:t>
            </w:r>
          </w:p>
          <w:p w:rsidR="009E59FE" w:rsidRPr="003E6789" w:rsidRDefault="009E59FE" w:rsidP="005D0487">
            <w:pPr>
              <w:rPr>
                <w:rFonts w:asciiTheme="minorHAnsi" w:hAnsiTheme="minorHAnsi" w:cstheme="minorHAnsi"/>
                <w:color w:val="000000" w:themeColor="text1"/>
              </w:rPr>
            </w:pP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Categoria interessati</w:t>
            </w:r>
          </w:p>
        </w:tc>
        <w:tc>
          <w:tcPr>
            <w:tcW w:w="7512" w:type="dxa"/>
          </w:tcPr>
          <w:p w:rsidR="009E59FE" w:rsidRPr="003E6789" w:rsidRDefault="009E59FE" w:rsidP="005D0487">
            <w:pPr>
              <w:rPr>
                <w:rFonts w:asciiTheme="minorHAnsi" w:hAnsiTheme="minorHAnsi" w:cstheme="minorHAnsi"/>
                <w:color w:val="000000" w:themeColor="text1"/>
              </w:rPr>
            </w:pPr>
            <w:r w:rsidRPr="00581774">
              <w:rPr>
                <w:rFonts w:asciiTheme="minorHAnsi" w:hAnsiTheme="minorHAnsi" w:cstheme="minorHAnsi"/>
                <w:color w:val="000000" w:themeColor="text1"/>
              </w:rPr>
              <w:t>DS, Docenti</w:t>
            </w:r>
            <w:r>
              <w:rPr>
                <w:rFonts w:asciiTheme="minorHAnsi" w:hAnsiTheme="minorHAnsi" w:cstheme="minorHAnsi"/>
                <w:color w:val="000000" w:themeColor="text1"/>
              </w:rPr>
              <w:t>, Genitori, Alunni/Studenti</w:t>
            </w:r>
          </w:p>
          <w:p w:rsidR="009E59FE" w:rsidRPr="003E6789" w:rsidRDefault="009E59FE" w:rsidP="005D0487">
            <w:pPr>
              <w:jc w:val="both"/>
              <w:rPr>
                <w:rFonts w:asciiTheme="minorHAnsi" w:hAnsiTheme="minorHAnsi" w:cstheme="minorHAnsi"/>
              </w:rPr>
            </w:pP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Informativa agli interessati</w:t>
            </w:r>
          </w:p>
        </w:tc>
        <w:tc>
          <w:tcPr>
            <w:tcW w:w="7512" w:type="dxa"/>
          </w:tcPr>
          <w:p w:rsidR="009E59FE" w:rsidRPr="003E6789" w:rsidRDefault="009E59FE" w:rsidP="005D0487">
            <w:pPr>
              <w:rPr>
                <w:rFonts w:asciiTheme="minorHAnsi" w:hAnsiTheme="minorHAnsi" w:cstheme="minorHAnsi"/>
                <w:color w:val="000000" w:themeColor="text1"/>
              </w:rPr>
            </w:pPr>
            <w:r w:rsidRPr="003E6789">
              <w:rPr>
                <w:rFonts w:asciiTheme="minorHAnsi" w:hAnsiTheme="minorHAnsi" w:cstheme="minorHAnsi"/>
                <w:color w:val="000000" w:themeColor="text1"/>
              </w:rPr>
              <w:t>Si</w:t>
            </w:r>
          </w:p>
          <w:p w:rsidR="009E59FE" w:rsidRPr="003E6789" w:rsidRDefault="009E59FE" w:rsidP="005D0487">
            <w:pPr>
              <w:rPr>
                <w:rFonts w:asciiTheme="minorHAnsi" w:hAnsiTheme="minorHAnsi" w:cstheme="minorHAnsi"/>
                <w:color w:val="000000" w:themeColor="text1"/>
              </w:rPr>
            </w:pP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Consenso</w:t>
            </w:r>
          </w:p>
        </w:tc>
        <w:tc>
          <w:tcPr>
            <w:tcW w:w="7512" w:type="dxa"/>
          </w:tcPr>
          <w:p w:rsidR="009E59FE" w:rsidRPr="003E6789" w:rsidRDefault="009E59FE" w:rsidP="005D0487">
            <w:pPr>
              <w:rPr>
                <w:rFonts w:asciiTheme="minorHAnsi" w:hAnsiTheme="minorHAnsi" w:cstheme="minorHAnsi"/>
                <w:color w:val="000000" w:themeColor="text1"/>
              </w:rPr>
            </w:pPr>
            <w:r w:rsidRPr="003E6789">
              <w:rPr>
                <w:rFonts w:asciiTheme="minorHAnsi" w:hAnsiTheme="minorHAnsi" w:cstheme="minorHAnsi"/>
                <w:color w:val="000000" w:themeColor="text1"/>
              </w:rPr>
              <w:t>No</w:t>
            </w:r>
          </w:p>
          <w:p w:rsidR="009E59FE" w:rsidRPr="003E6789" w:rsidRDefault="009E59FE" w:rsidP="005D0487">
            <w:pPr>
              <w:rPr>
                <w:rFonts w:asciiTheme="minorHAnsi" w:hAnsiTheme="minorHAnsi" w:cstheme="minorHAnsi"/>
                <w:color w:val="000000" w:themeColor="text1"/>
              </w:rPr>
            </w:pP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Finalità del trattamento e norme di riferimento</w:t>
            </w:r>
          </w:p>
          <w:p w:rsidR="009E59FE" w:rsidRPr="003E6789" w:rsidRDefault="009E59FE" w:rsidP="005D0487">
            <w:pPr>
              <w:rPr>
                <w:rFonts w:asciiTheme="minorHAnsi" w:hAnsiTheme="minorHAnsi" w:cstheme="minorHAnsi"/>
                <w:u w:val="single"/>
              </w:rPr>
            </w:pPr>
          </w:p>
        </w:tc>
        <w:tc>
          <w:tcPr>
            <w:tcW w:w="7512" w:type="dxa"/>
          </w:tcPr>
          <w:p w:rsidR="009E59FE" w:rsidRPr="003E6789" w:rsidRDefault="009E59FE" w:rsidP="005D0487">
            <w:pPr>
              <w:jc w:val="both"/>
              <w:rPr>
                <w:rFonts w:asciiTheme="minorHAnsi" w:hAnsiTheme="minorHAnsi" w:cstheme="minorHAnsi"/>
              </w:rPr>
            </w:pPr>
            <w:r>
              <w:rPr>
                <w:rFonts w:asciiTheme="minorHAnsi" w:hAnsiTheme="minorHAnsi" w:cstheme="minorHAnsi"/>
              </w:rPr>
              <w:t>1</w:t>
            </w:r>
            <w:r w:rsidRPr="003E6789">
              <w:rPr>
                <w:rFonts w:asciiTheme="minorHAnsi" w:hAnsiTheme="minorHAnsi" w:cstheme="minorHAnsi"/>
              </w:rPr>
              <w:t xml:space="preserve">. I dati sulle convinzioni religiose per la concessione di permessi per festività oggetto di specifica richiesta dell'interessato motivata per ragioni di appartenenza a determinate confessioni religiose. I dati sulle convinzioni religiose vengono in rilievo anche ai fini del reclutamento dei docenti di religione; </w:t>
            </w:r>
          </w:p>
          <w:p w:rsidR="009E59FE" w:rsidRPr="003E6789" w:rsidRDefault="009E59FE" w:rsidP="005D0487">
            <w:pPr>
              <w:jc w:val="both"/>
              <w:rPr>
                <w:rFonts w:asciiTheme="minorHAnsi" w:hAnsiTheme="minorHAnsi" w:cstheme="minorHAnsi"/>
              </w:rPr>
            </w:pPr>
            <w:r>
              <w:rPr>
                <w:rFonts w:asciiTheme="minorHAnsi" w:hAnsiTheme="minorHAnsi" w:cstheme="minorHAnsi"/>
              </w:rPr>
              <w:t>2</w:t>
            </w:r>
            <w:r w:rsidRPr="003E6789">
              <w:rPr>
                <w:rFonts w:asciiTheme="minorHAnsi" w:hAnsiTheme="minorHAnsi" w:cstheme="minorHAnsi"/>
              </w:rPr>
              <w:t xml:space="preserve">. I dati sulle convinzioni filosofiche o d'altro genere possono venire in evidenza dalla documentazione connessa allo svolgimento del servizio di leva come obiettore di coscienza; </w:t>
            </w:r>
          </w:p>
          <w:p w:rsidR="009E59FE" w:rsidRPr="003E6789" w:rsidRDefault="009E59FE" w:rsidP="005D0487">
            <w:pPr>
              <w:jc w:val="both"/>
              <w:rPr>
                <w:rFonts w:asciiTheme="minorHAnsi" w:hAnsiTheme="minorHAnsi" w:cstheme="minorHAnsi"/>
              </w:rPr>
            </w:pPr>
          </w:p>
          <w:p w:rsidR="009E59FE" w:rsidRPr="003E6789" w:rsidRDefault="009E59FE" w:rsidP="005D0487">
            <w:pPr>
              <w:jc w:val="both"/>
              <w:rPr>
                <w:rFonts w:asciiTheme="minorHAnsi" w:hAnsiTheme="minorHAnsi" w:cstheme="minorHAnsi"/>
              </w:rPr>
            </w:pPr>
            <w:r w:rsidRPr="003E6789">
              <w:rPr>
                <w:rFonts w:asciiTheme="minorHAnsi" w:hAnsiTheme="minorHAnsi" w:cs="Calibri"/>
              </w:rPr>
              <w:t xml:space="preserve">Decreto Interministeriale </w:t>
            </w:r>
            <w:r>
              <w:rPr>
                <w:rFonts w:asciiTheme="minorHAnsi" w:hAnsiTheme="minorHAnsi" w:cs="Calibri"/>
              </w:rPr>
              <w:t>28</w:t>
            </w:r>
            <w:r w:rsidRPr="003E6789">
              <w:rPr>
                <w:rFonts w:asciiTheme="minorHAnsi" w:hAnsiTheme="minorHAnsi" w:cs="Calibri"/>
              </w:rPr>
              <w:t xml:space="preserve"> </w:t>
            </w:r>
            <w:r>
              <w:rPr>
                <w:rFonts w:asciiTheme="minorHAnsi" w:hAnsiTheme="minorHAnsi" w:cs="Calibri"/>
              </w:rPr>
              <w:t>agosto 2018</w:t>
            </w:r>
            <w:r w:rsidRPr="003E6789">
              <w:rPr>
                <w:rFonts w:asciiTheme="minorHAnsi" w:hAnsiTheme="minorHAnsi" w:cs="Calibri"/>
              </w:rPr>
              <w:t xml:space="preserve">, n. </w:t>
            </w:r>
            <w:r>
              <w:rPr>
                <w:rFonts w:asciiTheme="minorHAnsi" w:hAnsiTheme="minorHAnsi" w:cs="Calibri"/>
              </w:rPr>
              <w:t>129</w:t>
            </w:r>
            <w:r w:rsidRPr="003E6789">
              <w:rPr>
                <w:rFonts w:asciiTheme="minorHAnsi" w:hAnsiTheme="minorHAnsi" w:cs="Calibri"/>
              </w:rPr>
              <w:t xml:space="preserve"> e le norme in materia di c</w:t>
            </w:r>
            <w:r>
              <w:rPr>
                <w:rFonts w:asciiTheme="minorHAnsi" w:hAnsiTheme="minorHAnsi" w:cs="Calibri"/>
              </w:rPr>
              <w:t>ontabilità generale dello Stato</w:t>
            </w:r>
            <w:r w:rsidRPr="003E6789">
              <w:rPr>
                <w:rFonts w:asciiTheme="minorHAnsi" w:hAnsiTheme="minorHAnsi" w:cs="Calibri"/>
              </w:rPr>
              <w:t>; D.Lgs. n. 165/2001; D.Lgs. 196/2003</w:t>
            </w:r>
            <w:r>
              <w:rPr>
                <w:rFonts w:asciiTheme="minorHAnsi" w:hAnsiTheme="minorHAnsi" w:cs="Calibri"/>
              </w:rPr>
              <w:t xml:space="preserve"> </w:t>
            </w:r>
            <w:r w:rsidRPr="00CE527D">
              <w:rPr>
                <w:rFonts w:asciiTheme="minorHAnsi" w:hAnsiTheme="minorHAnsi" w:cs="Calibri"/>
              </w:rPr>
              <w:t>e provvedimenti conseguenti D.Lgs. 10 agosto 2018, n. 101</w:t>
            </w:r>
            <w:r w:rsidRPr="003E6789">
              <w:rPr>
                <w:rFonts w:asciiTheme="minorHAnsi" w:hAnsiTheme="minorHAnsi" w:cs="Calibri"/>
              </w:rPr>
              <w:t xml:space="preserve">; D.M 305/2006; D.Lgs. 76/05; D.Lgs. 77/05; D.Lgs. 226/05; D.Lgs. n. 151/2001, i Contratti Collettivi di Lavoro Nazionali ed Integrativi stipulati ai sensi delle norme vigenti; </w:t>
            </w:r>
            <w:r w:rsidRPr="003E6789">
              <w:rPr>
                <w:rFonts w:asciiTheme="minorHAnsi" w:hAnsiTheme="minorHAnsi" w:cstheme="minorHAnsi"/>
              </w:rPr>
              <w:t xml:space="preserve">D.P.R. 10 gennaio 1957, n. 3; Legge 5 febbraio 1992, n. 104; Legge 12 marzo 1999, n. 68; D.Lgs. 30 marzo 2001, n. 165; Legge 15 luglio 2002, n. 145; R.D. 30 settembre 1922, n. 1290; Legge 24 maggio 1970, n. 336; Legge 30 dicembre 1971, n. 1204; D.P.R. 29 dicembre 1973, n. 1032; D.P.R. 29 dicembre 1973, n. 1092; Legge 7 Febbraio 1979, n. 29; Legge 5 marzo 1990, n. 45; D.Lgs. 30 dicembre 1992, n. 503; Legge 14 gennaio 1994, n. 20; Legge 8 agosto 1995, n. 335; D.P.R. 20 febbraio 1998, n. 38; Legge 12 marzo 1999, n. 68; D.P.C.M. 20 dicembre 1999; Legge 8 marzo 2000, n. 53; D.P.R. n. 29 ottobre 2001, n. 461. - 4 - </w:t>
            </w:r>
            <w:r w:rsidRPr="003E6789">
              <w:rPr>
                <w:rFonts w:asciiTheme="minorHAnsi" w:hAnsiTheme="minorHAnsi" w:cs="Calibri"/>
              </w:rPr>
              <w:t>R.D. n. 653/1925; D.P.R. n. 275/1999; D.P.C.M. 23 febbraio 2006, n. 185; D.P.R. 20 marzo 2009,n.89; Legge 170 dell'8.10.2010; D.M. n. 5669 12 luglio 2011; DPR 28 marzo 2013 n. 1080, Legge 13 luglio 2015 n. 107, D.lgs. 50/2016 e tutta la normativa richiamata e collegata alle citate disposizioni.</w:t>
            </w:r>
            <w:r w:rsidRPr="003E6789">
              <w:rPr>
                <w:rFonts w:asciiTheme="minorHAnsi" w:hAnsiTheme="minorHAnsi" w:cstheme="minorHAnsi"/>
              </w:rPr>
              <w:t>- Norme relative al personale amministrativo del Ministero Istruzione: legge n. 472/1987; Contratti collettivi nazionali e contratti integrativi del Comparto Ministeri e della separata area della Dirigenza amministrativa; D.Lgs. 16 aprile 1994, n. 297; Legge 3 maggio 1999, n. 124; Legge 28 marzo 2003, n. 53; Legge 18 luglio 2003, n. 186; D.</w:t>
            </w:r>
            <w:r>
              <w:rPr>
                <w:rFonts w:asciiTheme="minorHAnsi" w:hAnsiTheme="minorHAnsi" w:cstheme="minorHAnsi"/>
              </w:rPr>
              <w:t xml:space="preserve"> </w:t>
            </w:r>
            <w:r w:rsidRPr="003E6789">
              <w:rPr>
                <w:rFonts w:asciiTheme="minorHAnsi" w:hAnsiTheme="minorHAnsi" w:cstheme="minorHAnsi"/>
              </w:rPr>
              <w:t>Lgs. 19 febbraio 2004, n. 59; Legge 6 giugno 2004, n. 143; Contratti collettivi nazionali e integrativi del Comparto Scuola e della separata area della Dirigenza scolastica, Legge 28 febbraio 1990, n. 37; Legge 23 dicembre 1998, n. 448, art. 26, commi 8, 9 e 10; D.P.R. 6 marzo 2001, n. 190; Legge 27 dicembre 2002, n. 289, art. 35; D.lgs. 17 ottobre 2005, n. 227; - Norme per il personale IRRE: D.P.R. 6 marzo 2001, n.190;</w:t>
            </w:r>
            <w:r w:rsidRPr="003E6789">
              <w:rPr>
                <w:rFonts w:asciiTheme="minorHAnsi" w:hAnsiTheme="minorHAnsi" w:cs="Calibri"/>
              </w:rPr>
              <w:t xml:space="preserve"> </w:t>
            </w:r>
          </w:p>
        </w:tc>
      </w:tr>
      <w:tr w:rsidR="009E59FE" w:rsidRPr="003E6789" w:rsidTr="005D0487">
        <w:tc>
          <w:tcPr>
            <w:tcW w:w="3120" w:type="dxa"/>
          </w:tcPr>
          <w:p w:rsidR="009E59FE" w:rsidRPr="003E6789" w:rsidRDefault="009E59FE" w:rsidP="005D0487">
            <w:pPr>
              <w:rPr>
                <w:rFonts w:asciiTheme="minorHAnsi" w:hAnsiTheme="minorHAnsi" w:cstheme="minorHAnsi"/>
                <w:b/>
                <w:color w:val="000000" w:themeColor="text1"/>
              </w:rPr>
            </w:pPr>
            <w:r w:rsidRPr="003E6789">
              <w:rPr>
                <w:rFonts w:asciiTheme="minorHAnsi" w:hAnsiTheme="minorHAnsi" w:cstheme="minorHAnsi"/>
                <w:b/>
                <w:color w:val="4472C4" w:themeColor="accent1"/>
              </w:rPr>
              <w:t>Modalità del trattamento</w:t>
            </w:r>
          </w:p>
        </w:tc>
        <w:tc>
          <w:tcPr>
            <w:tcW w:w="7512" w:type="dxa"/>
          </w:tcPr>
          <w:p w:rsidR="009E59FE" w:rsidRPr="003E6789" w:rsidRDefault="009E59FE" w:rsidP="005D0487">
            <w:pPr>
              <w:jc w:val="both"/>
              <w:rPr>
                <w:rFonts w:asciiTheme="minorHAnsi" w:hAnsiTheme="minorHAnsi" w:cstheme="minorHAnsi"/>
              </w:rPr>
            </w:pPr>
            <w:r w:rsidRPr="003E6789">
              <w:rPr>
                <w:rFonts w:asciiTheme="minorHAnsi" w:hAnsiTheme="minorHAnsi" w:cstheme="minorHAnsi"/>
              </w:rPr>
              <w:t>I dati sono raccolti su iniziativa degli interessati o previa richiesta dell'Ufficio presso i medesimi interessati, ovvero presso altri soggetti pubblici o privati, e sono trattati, per l'applicazione dei vari istituti disciplinati dalla legge e dai regolamenti in materia di selezione, reclutamento, gestione giuridica, economica, previdenziale, pensionistica, aggiornamento e formazione del personale. La raccolta  registrazione, organizzazione, conservazione, consultazione, modificazione, selezione, estrazione, utilizzo, blocco, cancellazione e distruzione può avvenire sia in forma cartacea che digitale.</w:t>
            </w: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Categorie di destinatari a cui i dati personali sono stati o saranno comunicati</w:t>
            </w:r>
          </w:p>
        </w:tc>
        <w:tc>
          <w:tcPr>
            <w:tcW w:w="7512" w:type="dxa"/>
          </w:tcPr>
          <w:p w:rsidR="009E59FE" w:rsidRPr="003E6789" w:rsidRDefault="009E59FE" w:rsidP="005D0487">
            <w:pPr>
              <w:jc w:val="both"/>
              <w:rPr>
                <w:rFonts w:asciiTheme="minorHAnsi" w:hAnsiTheme="minorHAnsi" w:cstheme="minorHAnsi"/>
              </w:rPr>
            </w:pPr>
            <w:r w:rsidRPr="003E6789">
              <w:rPr>
                <w:rFonts w:asciiTheme="minorHAnsi" w:hAnsiTheme="minorHAnsi" w:cstheme="minorHAnsi"/>
              </w:rPr>
              <w:t xml:space="preserve">I dati raccolti potranno essere comunicati ai destinatari e per le finalità seguenti: </w:t>
            </w:r>
          </w:p>
          <w:p w:rsidR="009E59FE" w:rsidRPr="003E6789" w:rsidRDefault="009E59FE" w:rsidP="005D0487">
            <w:pPr>
              <w:jc w:val="both"/>
              <w:rPr>
                <w:rFonts w:asciiTheme="minorHAnsi" w:hAnsiTheme="minorHAnsi" w:cstheme="minorHAnsi"/>
              </w:rPr>
            </w:pPr>
            <w:r>
              <w:rPr>
                <w:rFonts w:asciiTheme="minorHAnsi" w:hAnsiTheme="minorHAnsi" w:cstheme="minorHAnsi"/>
              </w:rPr>
              <w:t>Ai gestori delle piattaforme per la registrazione degli utenti</w:t>
            </w: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Categorie di destinatari di paesi terzi od organizzazioni internazionali a cui i dati personali sono stati o saranno comunicati.</w:t>
            </w:r>
          </w:p>
        </w:tc>
        <w:tc>
          <w:tcPr>
            <w:tcW w:w="7512" w:type="dxa"/>
          </w:tcPr>
          <w:p w:rsidR="009E59FE" w:rsidRPr="003E6789" w:rsidRDefault="009E59FE" w:rsidP="005D0487">
            <w:pPr>
              <w:rPr>
                <w:rFonts w:asciiTheme="minorHAnsi" w:hAnsiTheme="minorHAnsi" w:cstheme="minorHAnsi"/>
                <w:b/>
                <w:color w:val="833C0B" w:themeColor="accent2" w:themeShade="80"/>
              </w:rPr>
            </w:pPr>
            <w:r w:rsidRPr="003E6789">
              <w:rPr>
                <w:rFonts w:asciiTheme="minorHAnsi" w:hAnsiTheme="minorHAnsi" w:cstheme="minorHAnsi"/>
                <w:color w:val="000000" w:themeColor="text1"/>
              </w:rPr>
              <w:t>No</w:t>
            </w: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Garanzie adeguate al trasferimento di dati a destinatari di paesi terzi od organizzazioni internazionali</w:t>
            </w:r>
          </w:p>
        </w:tc>
        <w:tc>
          <w:tcPr>
            <w:tcW w:w="7512" w:type="dxa"/>
          </w:tcPr>
          <w:p w:rsidR="009E59FE" w:rsidRPr="003E6789" w:rsidRDefault="009E59FE" w:rsidP="005D0487">
            <w:pPr>
              <w:rPr>
                <w:rFonts w:asciiTheme="minorHAnsi" w:hAnsiTheme="minorHAnsi" w:cstheme="minorHAnsi"/>
                <w:color w:val="FF0000"/>
              </w:rPr>
            </w:pPr>
            <w:r w:rsidRPr="003E6789">
              <w:rPr>
                <w:rFonts w:asciiTheme="minorHAnsi" w:hAnsiTheme="minorHAnsi" w:cstheme="minorHAnsi"/>
                <w:color w:val="000000" w:themeColor="text1"/>
              </w:rPr>
              <w:t>No</w:t>
            </w: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Misure di sicurezza organizzative</w:t>
            </w:r>
          </w:p>
        </w:tc>
        <w:tc>
          <w:tcPr>
            <w:tcW w:w="7512" w:type="dxa"/>
          </w:tcPr>
          <w:p w:rsidR="009E59FE" w:rsidRPr="003E6789" w:rsidRDefault="009E59FE" w:rsidP="005D0487">
            <w:pPr>
              <w:jc w:val="both"/>
              <w:rPr>
                <w:rFonts w:asciiTheme="minorHAnsi" w:hAnsiTheme="minorHAnsi" w:cstheme="minorHAnsi"/>
                <w:color w:val="FF0000"/>
              </w:rPr>
            </w:pPr>
            <w:r>
              <w:rPr>
                <w:rFonts w:asciiTheme="minorHAnsi" w:hAnsiTheme="minorHAnsi" w:cstheme="minorHAnsi"/>
                <w:color w:val="000000" w:themeColor="text1"/>
              </w:rPr>
              <w:t>Indicazione generale dei software cloud da utilizzare.</w:t>
            </w:r>
            <w:r w:rsidRPr="00D05112">
              <w:rPr>
                <w:rFonts w:asciiTheme="minorHAnsi" w:hAnsiTheme="minorHAnsi" w:cstheme="minorHAnsi"/>
              </w:rPr>
              <w:t xml:space="preserve"> </w:t>
            </w:r>
            <w:r w:rsidRPr="00443D59">
              <w:rPr>
                <w:rFonts w:asciiTheme="minorHAnsi" w:hAnsiTheme="minorHAnsi" w:cstheme="minorHAnsi"/>
                <w:color w:val="000000" w:themeColor="text1"/>
              </w:rPr>
              <w:t xml:space="preserve">Non utilizzare social network o altre applicazioni facilmente hackerabili. Evitare collegamenti a reti non sicure o sulle quali non si hanno adeguate garanzie. </w:t>
            </w:r>
            <w:r>
              <w:rPr>
                <w:rFonts w:asciiTheme="minorHAnsi" w:hAnsiTheme="minorHAnsi" w:cstheme="minorHAnsi"/>
                <w:color w:val="000000" w:themeColor="text1"/>
              </w:rPr>
              <w:t>Al personale si è chiesto di p</w:t>
            </w:r>
            <w:r w:rsidRPr="00443D59">
              <w:rPr>
                <w:rFonts w:asciiTheme="minorHAnsi" w:hAnsiTheme="minorHAnsi" w:cstheme="minorHAnsi"/>
                <w:color w:val="000000" w:themeColor="text1"/>
              </w:rPr>
              <w:t xml:space="preserve">redisporre una postazione di lavoro dedicata, ridurre al minimo le interferenze di altri soggetti presenti nell’abitazione. Evitare, </w:t>
            </w:r>
            <w:r w:rsidRPr="00443D59">
              <w:rPr>
                <w:rFonts w:asciiTheme="minorHAnsi" w:hAnsiTheme="minorHAnsi" w:cstheme="minorHAnsi"/>
              </w:rPr>
              <w:t>pur avendo titolo per accedere al sistema, vi si introduca con la password di servizio per raccogliere dati protetti per finalità estranee alle ragioni di</w:t>
            </w: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Misure di sicurezza tecniche fisiche</w:t>
            </w:r>
          </w:p>
        </w:tc>
        <w:tc>
          <w:tcPr>
            <w:tcW w:w="7512" w:type="dxa"/>
          </w:tcPr>
          <w:p w:rsidR="009E59FE" w:rsidRPr="00D05112" w:rsidRDefault="009E59FE" w:rsidP="005D0487">
            <w:pPr>
              <w:jc w:val="both"/>
              <w:rPr>
                <w:rFonts w:asciiTheme="minorHAnsi" w:hAnsiTheme="minorHAnsi" w:cstheme="minorHAnsi"/>
              </w:rPr>
            </w:pPr>
            <w:r w:rsidRPr="00D05112">
              <w:rPr>
                <w:rFonts w:asciiTheme="minorHAnsi" w:hAnsiTheme="minorHAnsi" w:cstheme="minorHAnsi"/>
              </w:rPr>
              <w:t>Custodire in modo protetto e non accessibile a tutti i terminali utilizzati per espletare il telelavoro</w:t>
            </w:r>
            <w:r>
              <w:rPr>
                <w:rFonts w:asciiTheme="minorHAnsi" w:hAnsiTheme="minorHAnsi" w:cstheme="minorHAnsi"/>
              </w:rPr>
              <w:t xml:space="preserve">. </w:t>
            </w:r>
          </w:p>
        </w:tc>
      </w:tr>
      <w:tr w:rsidR="009E59FE" w:rsidRPr="003E6789" w:rsidTr="005D0487">
        <w:tc>
          <w:tcPr>
            <w:tcW w:w="3120" w:type="dxa"/>
          </w:tcPr>
          <w:p w:rsidR="009E59FE" w:rsidRPr="003E6789" w:rsidRDefault="009E59FE" w:rsidP="005D0487">
            <w:pPr>
              <w:rPr>
                <w:rFonts w:asciiTheme="minorHAnsi" w:hAnsiTheme="minorHAnsi" w:cstheme="minorHAnsi"/>
                <w:b/>
                <w:color w:val="4472C4" w:themeColor="accent1"/>
              </w:rPr>
            </w:pPr>
            <w:r w:rsidRPr="003E6789">
              <w:rPr>
                <w:rFonts w:asciiTheme="minorHAnsi" w:hAnsiTheme="minorHAnsi" w:cstheme="minorHAnsi"/>
                <w:b/>
                <w:color w:val="4472C4" w:themeColor="accent1"/>
              </w:rPr>
              <w:t>Misure di sicurezza tecniche logiche</w:t>
            </w:r>
          </w:p>
        </w:tc>
        <w:tc>
          <w:tcPr>
            <w:tcW w:w="7512" w:type="dxa"/>
          </w:tcPr>
          <w:p w:rsidR="009E59FE" w:rsidRPr="00DC080F" w:rsidRDefault="009E59FE" w:rsidP="005D0487">
            <w:pPr>
              <w:jc w:val="both"/>
              <w:rPr>
                <w:rFonts w:asciiTheme="minorHAnsi" w:hAnsiTheme="minorHAnsi" w:cstheme="minorHAnsi"/>
              </w:rPr>
            </w:pPr>
            <w:r>
              <w:rPr>
                <w:rFonts w:asciiTheme="minorHAnsi" w:hAnsiTheme="minorHAnsi" w:cstheme="minorHAnsi"/>
              </w:rPr>
              <w:t>Si richiede al Docente dei criteri di gestione del proprio computer che tengano conto della politica di accountability dell’Istituzione scolastica ovvero: I</w:t>
            </w:r>
            <w:r w:rsidRPr="00DC080F">
              <w:rPr>
                <w:rFonts w:asciiTheme="minorHAnsi" w:hAnsiTheme="minorHAnsi" w:cstheme="minorHAnsi"/>
              </w:rPr>
              <w:t xml:space="preserve">dentificazione o autentificazione univoca </w:t>
            </w:r>
            <w:r>
              <w:rPr>
                <w:rFonts w:asciiTheme="minorHAnsi" w:hAnsiTheme="minorHAnsi" w:cstheme="minorHAnsi"/>
              </w:rPr>
              <w:t>dell’utente</w:t>
            </w:r>
            <w:r w:rsidRPr="00DC080F">
              <w:rPr>
                <w:rFonts w:asciiTheme="minorHAnsi" w:hAnsiTheme="minorHAnsi" w:cstheme="minorHAnsi"/>
              </w:rPr>
              <w:t>, controllo accesso a dati e programmi, autenticazione univoca alla rete, aggiornamenti antivirus automatizzati, sospensione automatica delle sessioni di lavoro</w:t>
            </w:r>
            <w:r>
              <w:rPr>
                <w:rFonts w:asciiTheme="minorHAnsi" w:hAnsiTheme="minorHAnsi" w:cstheme="minorHAnsi"/>
              </w:rPr>
              <w:t xml:space="preserve"> sul computer del docente</w:t>
            </w:r>
            <w:r w:rsidRPr="00DC080F">
              <w:rPr>
                <w:rFonts w:asciiTheme="minorHAnsi" w:hAnsiTheme="minorHAnsi" w:cstheme="minorHAnsi"/>
              </w:rPr>
              <w:t xml:space="preserve"> (screen saver con password, ecc.), definizione di protocolli per assicurare su base </w:t>
            </w:r>
            <w:r w:rsidRPr="00586FC7">
              <w:rPr>
                <w:rFonts w:asciiTheme="minorHAnsi" w:hAnsiTheme="minorHAnsi" w:cstheme="minorHAnsi"/>
              </w:rPr>
              <w:t>permanente la riservatezza, l’integrità, la disponibilità e la resilienza dei sistemi e dei servizi di trattamento, conservazione in sicurezza e mantenimento in segretezza  delle password personali di accesso alla piattaforma di didattica a distanza, inibizione dell'uso ad altre persone, e</w:t>
            </w:r>
            <w:r w:rsidRPr="00586FC7">
              <w:rPr>
                <w:rFonts w:asciiTheme="minorHAnsi" w:hAnsiTheme="minorHAnsi" w:cstheme="minorHAnsi"/>
                <w:color w:val="000000" w:themeColor="text1"/>
              </w:rPr>
              <w:t>vitare collegamenti a reti non sicure o sulle quali non si hanno adeguate garanzie</w:t>
            </w:r>
            <w:r w:rsidRPr="00586FC7">
              <w:rPr>
                <w:rFonts w:asciiTheme="minorHAnsi" w:hAnsiTheme="minorHAnsi" w:cstheme="minorHAnsi"/>
              </w:rPr>
              <w:t>.</w:t>
            </w:r>
          </w:p>
        </w:tc>
      </w:tr>
    </w:tbl>
    <w:p w:rsidR="009E59FE" w:rsidRPr="003E6789" w:rsidRDefault="009E59FE" w:rsidP="00A8692C">
      <w:pPr>
        <w:rPr>
          <w:rFonts w:asciiTheme="minorHAnsi" w:hAnsiTheme="minorHAnsi"/>
        </w:rPr>
      </w:pPr>
    </w:p>
    <w:sectPr w:rsidR="009E59FE" w:rsidRPr="003E6789" w:rsidSect="00BF37D1">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92" w:rsidRDefault="00315A92" w:rsidP="00C61B0C">
      <w:r>
        <w:separator/>
      </w:r>
    </w:p>
  </w:endnote>
  <w:endnote w:type="continuationSeparator" w:id="0">
    <w:p w:rsidR="00315A92" w:rsidRDefault="00315A92" w:rsidP="00C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90" w:rsidRDefault="00A46C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90" w:rsidRDefault="00A46C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90" w:rsidRDefault="00A46C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92" w:rsidRDefault="00315A92" w:rsidP="00C61B0C">
      <w:r>
        <w:separator/>
      </w:r>
    </w:p>
  </w:footnote>
  <w:footnote w:type="continuationSeparator" w:id="0">
    <w:p w:rsidR="00315A92" w:rsidRDefault="00315A92" w:rsidP="00C6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90" w:rsidRDefault="00A46C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ook w:val="04A0" w:firstRow="1" w:lastRow="0" w:firstColumn="1" w:lastColumn="0" w:noHBand="0" w:noVBand="1"/>
    </w:tblPr>
    <w:tblGrid>
      <w:gridCol w:w="3066"/>
      <w:gridCol w:w="5865"/>
      <w:gridCol w:w="1275"/>
    </w:tblGrid>
    <w:tr w:rsidR="00301348" w:rsidRPr="002F0BAE" w:rsidTr="00301348">
      <w:tc>
        <w:tcPr>
          <w:tcW w:w="3066" w:type="dxa"/>
          <w:tcBorders>
            <w:right w:val="single" w:sz="12" w:space="0" w:color="FFCC00"/>
          </w:tcBorders>
          <w:vAlign w:val="bottom"/>
        </w:tcPr>
        <w:p w:rsidR="00301348" w:rsidRPr="00BF37D1" w:rsidRDefault="00301348" w:rsidP="00BF37D1">
          <w:pPr>
            <w:jc w:val="center"/>
            <w:rPr>
              <w:rFonts w:ascii="Tahoma" w:hAnsi="Tahoma" w:cs="Tahoma"/>
              <w:b/>
              <w:sz w:val="22"/>
            </w:rPr>
          </w:pPr>
          <w:r w:rsidRPr="00BF37D1">
            <w:rPr>
              <w:rFonts w:ascii="Tahoma" w:hAnsi="Tahoma" w:cs="Tahoma"/>
              <w:b/>
              <w:sz w:val="22"/>
            </w:rPr>
            <w:t>REGISTRO DEI TRATTAMENTI DEL</w:t>
          </w:r>
        </w:p>
        <w:p w:rsidR="00301348" w:rsidRPr="002F0BAE" w:rsidRDefault="00301348" w:rsidP="00BF37D1">
          <w:pPr>
            <w:jc w:val="center"/>
            <w:rPr>
              <w:rFonts w:ascii="Monotype Corsiva" w:hAnsi="Monotype Corsiva"/>
              <w:bCs/>
              <w:iCs/>
              <w:color w:val="0070C0"/>
              <w:sz w:val="16"/>
              <w:szCs w:val="16"/>
            </w:rPr>
          </w:pPr>
          <w:r w:rsidRPr="00BF37D1">
            <w:rPr>
              <w:rFonts w:ascii="Tahoma" w:hAnsi="Tahoma" w:cs="Tahoma"/>
              <w:b/>
              <w:sz w:val="22"/>
            </w:rPr>
            <w:t>TITOLARE DEL TRATTAMENTO</w:t>
          </w:r>
        </w:p>
      </w:tc>
      <w:tc>
        <w:tcPr>
          <w:tcW w:w="5865" w:type="dxa"/>
          <w:tcBorders>
            <w:left w:val="single" w:sz="12" w:space="0" w:color="FFCC00"/>
            <w:bottom w:val="single" w:sz="12" w:space="0" w:color="FFCC00"/>
          </w:tcBorders>
        </w:tcPr>
        <w:p w:rsidR="00301348" w:rsidRPr="00443D59" w:rsidRDefault="00A46C90" w:rsidP="00BF37D1">
          <w:pPr>
            <w:pStyle w:val="Normale1"/>
            <w:spacing w:line="264" w:lineRule="auto"/>
            <w:jc w:val="center"/>
            <w:rPr>
              <w:rFonts w:ascii="Calibri" w:eastAsia="Calibri" w:hAnsi="Calibri" w:cs="Calibri"/>
              <w:b/>
              <w:sz w:val="24"/>
              <w:szCs w:val="32"/>
            </w:rPr>
          </w:pPr>
          <w:r>
            <w:rPr>
              <w:rFonts w:ascii="Calibri" w:eastAsia="Calibri" w:hAnsi="Calibri" w:cs="Calibri"/>
              <w:b/>
              <w:sz w:val="24"/>
              <w:szCs w:val="32"/>
            </w:rPr>
            <w:t xml:space="preserve"> ISTITUTO COMPRENSIVO “ENRICO FERMI”</w:t>
          </w:r>
        </w:p>
        <w:p w:rsidR="00301348" w:rsidRPr="00443D59" w:rsidRDefault="00A46C90" w:rsidP="00BF37D1">
          <w:pPr>
            <w:pStyle w:val="Normale1"/>
            <w:spacing w:line="264" w:lineRule="auto"/>
            <w:jc w:val="center"/>
            <w:rPr>
              <w:rFonts w:ascii="Calibri" w:eastAsia="Calibri" w:hAnsi="Calibri" w:cs="Calibri"/>
              <w:sz w:val="20"/>
              <w:szCs w:val="24"/>
            </w:rPr>
          </w:pPr>
          <w:r>
            <w:rPr>
              <w:rFonts w:ascii="Calibri" w:eastAsia="Calibri" w:hAnsi="Calibri" w:cs="Calibri"/>
              <w:sz w:val="20"/>
              <w:szCs w:val="24"/>
            </w:rPr>
            <w:t xml:space="preserve"> VIA CERVINO N 1</w:t>
          </w:r>
          <w:r w:rsidR="00301348" w:rsidRPr="00443D59">
            <w:rPr>
              <w:rFonts w:ascii="Calibri" w:eastAsia="Calibri" w:hAnsi="Calibri" w:cs="Calibri"/>
              <w:sz w:val="20"/>
              <w:szCs w:val="24"/>
            </w:rPr>
            <w:t xml:space="preserve">, </w:t>
          </w:r>
          <w:r>
            <w:rPr>
              <w:rFonts w:ascii="Calibri" w:eastAsia="Calibri" w:hAnsi="Calibri" w:cs="Calibri"/>
              <w:sz w:val="20"/>
              <w:szCs w:val="24"/>
            </w:rPr>
            <w:t xml:space="preserve"> 81023</w:t>
          </w:r>
          <w:r w:rsidR="00301348" w:rsidRPr="00443D59">
            <w:rPr>
              <w:rFonts w:ascii="Calibri" w:eastAsia="Calibri" w:hAnsi="Calibri" w:cs="Calibri"/>
              <w:sz w:val="20"/>
              <w:szCs w:val="24"/>
            </w:rPr>
            <w:t xml:space="preserve"> </w:t>
          </w:r>
          <w:r>
            <w:rPr>
              <w:rFonts w:ascii="Calibri" w:eastAsia="Calibri" w:hAnsi="Calibri" w:cs="Calibri"/>
              <w:sz w:val="20"/>
              <w:szCs w:val="24"/>
            </w:rPr>
            <w:t xml:space="preserve"> CERVINO (CE)</w:t>
          </w:r>
        </w:p>
        <w:p w:rsidR="00301348" w:rsidRPr="00443D59" w:rsidRDefault="00301348" w:rsidP="00BF37D1">
          <w:pPr>
            <w:pStyle w:val="Normale1"/>
            <w:tabs>
              <w:tab w:val="left" w:pos="893"/>
              <w:tab w:val="left" w:pos="894"/>
            </w:tabs>
            <w:spacing w:line="264" w:lineRule="auto"/>
            <w:jc w:val="center"/>
            <w:rPr>
              <w:rFonts w:ascii="Calibri" w:eastAsia="Calibri" w:hAnsi="Calibri" w:cs="Calibri"/>
              <w:sz w:val="18"/>
              <w:szCs w:val="24"/>
            </w:rPr>
          </w:pPr>
          <w:r w:rsidRPr="00443D59">
            <w:rPr>
              <w:rFonts w:ascii="Calibri" w:eastAsia="Calibri" w:hAnsi="Calibri" w:cs="Calibri"/>
              <w:sz w:val="18"/>
              <w:szCs w:val="24"/>
            </w:rPr>
            <w:t xml:space="preserve">Tel. </w:t>
          </w:r>
          <w:r w:rsidR="00A46C90">
            <w:rPr>
              <w:rFonts w:ascii="Calibri" w:eastAsia="Calibri" w:hAnsi="Calibri" w:cs="Calibri"/>
              <w:sz w:val="18"/>
              <w:szCs w:val="24"/>
            </w:rPr>
            <w:t xml:space="preserve"> 0823 312655</w:t>
          </w:r>
          <w:r w:rsidR="0078773F" w:rsidRPr="00443D59">
            <w:rPr>
              <w:rFonts w:ascii="Calibri" w:eastAsia="Calibri" w:hAnsi="Calibri" w:cs="Calibri"/>
              <w:sz w:val="18"/>
              <w:szCs w:val="24"/>
            </w:rPr>
            <w:t xml:space="preserve"> </w:t>
          </w:r>
          <w:r w:rsidRPr="00443D59">
            <w:rPr>
              <w:rFonts w:ascii="Calibri" w:eastAsia="Calibri" w:hAnsi="Calibri" w:cs="Calibri"/>
              <w:sz w:val="18"/>
              <w:szCs w:val="24"/>
            </w:rPr>
            <w:t xml:space="preserve">Mail: </w:t>
          </w:r>
          <w:r w:rsidR="00A46C90">
            <w:rPr>
              <w:rFonts w:ascii="Calibri" w:eastAsia="Calibri" w:hAnsi="Calibri" w:cs="Calibri"/>
              <w:sz w:val="18"/>
              <w:szCs w:val="24"/>
            </w:rPr>
            <w:t xml:space="preserve"> ceic834006@ISTRUZIONE.it</w:t>
          </w:r>
          <w:r w:rsidRPr="00443D59">
            <w:rPr>
              <w:rFonts w:ascii="Calibri" w:eastAsia="Calibri" w:hAnsi="Calibri" w:cs="Calibri"/>
              <w:sz w:val="18"/>
              <w:szCs w:val="24"/>
            </w:rPr>
            <w:t xml:space="preserve"> - PEC: </w:t>
          </w:r>
          <w:r w:rsidR="00A46C90">
            <w:rPr>
              <w:rFonts w:ascii="Calibri" w:eastAsia="Calibri" w:hAnsi="Calibri" w:cs="Calibri"/>
              <w:sz w:val="18"/>
              <w:szCs w:val="24"/>
            </w:rPr>
            <w:t xml:space="preserve"> ceic834006@PEC.istruzione.it</w:t>
          </w:r>
        </w:p>
        <w:p w:rsidR="00301348" w:rsidRPr="00BF37D1" w:rsidRDefault="00301348" w:rsidP="00BF37D1">
          <w:pPr>
            <w:pStyle w:val="Normale1"/>
            <w:tabs>
              <w:tab w:val="left" w:pos="893"/>
              <w:tab w:val="left" w:pos="894"/>
            </w:tabs>
            <w:spacing w:line="264" w:lineRule="auto"/>
            <w:jc w:val="center"/>
            <w:rPr>
              <w:rFonts w:ascii="Calibri" w:eastAsia="Calibri" w:hAnsi="Calibri" w:cs="Calibri"/>
              <w:color w:val="000000"/>
              <w:sz w:val="24"/>
              <w:szCs w:val="24"/>
            </w:rPr>
          </w:pPr>
          <w:r w:rsidRPr="00443D59">
            <w:rPr>
              <w:rFonts w:ascii="Calibri" w:eastAsia="Calibri" w:hAnsi="Calibri" w:cs="Calibri"/>
              <w:sz w:val="18"/>
              <w:szCs w:val="24"/>
            </w:rPr>
            <w:t xml:space="preserve">Codice Fiscale: </w:t>
          </w:r>
          <w:r w:rsidR="00A46C90">
            <w:rPr>
              <w:rFonts w:ascii="Calibri" w:eastAsia="Calibri" w:hAnsi="Calibri" w:cs="Calibri"/>
              <w:sz w:val="18"/>
              <w:szCs w:val="24"/>
            </w:rPr>
            <w:t xml:space="preserve"> 80011430610</w:t>
          </w:r>
          <w:r w:rsidRPr="00443D59">
            <w:rPr>
              <w:rFonts w:ascii="Calibri" w:eastAsia="Calibri" w:hAnsi="Calibri" w:cs="Calibri"/>
              <w:sz w:val="18"/>
              <w:szCs w:val="24"/>
            </w:rPr>
            <w:t xml:space="preserve"> - C.M.: </w:t>
          </w:r>
          <w:r w:rsidR="00A46C90">
            <w:rPr>
              <w:rFonts w:ascii="Calibri" w:eastAsia="Calibri" w:hAnsi="Calibri" w:cs="Calibri"/>
              <w:sz w:val="18"/>
              <w:szCs w:val="24"/>
            </w:rPr>
            <w:t xml:space="preserve"> CEIC834006</w:t>
          </w:r>
          <w:r w:rsidRPr="00443D59">
            <w:rPr>
              <w:rFonts w:ascii="Calibri" w:eastAsia="Calibri" w:hAnsi="Calibri" w:cs="Calibri"/>
              <w:sz w:val="18"/>
              <w:szCs w:val="24"/>
            </w:rPr>
            <w:t xml:space="preserve"> - C.U.U.: </w:t>
          </w:r>
          <w:r w:rsidR="00A46C90">
            <w:rPr>
              <w:rFonts w:ascii="Calibri" w:eastAsia="Calibri" w:hAnsi="Calibri" w:cs="Calibri"/>
              <w:sz w:val="18"/>
              <w:szCs w:val="24"/>
            </w:rPr>
            <w:t xml:space="preserve"> 20ATRG</w:t>
          </w:r>
        </w:p>
      </w:tc>
      <w:tc>
        <w:tcPr>
          <w:tcW w:w="1275" w:type="dxa"/>
          <w:tcBorders>
            <w:bottom w:val="single" w:sz="12" w:space="0" w:color="FFCC00"/>
          </w:tcBorders>
        </w:tcPr>
        <w:p w:rsidR="00301348" w:rsidRPr="002F0BAE" w:rsidRDefault="00301348" w:rsidP="00301348">
          <w:pPr>
            <w:widowControl w:val="0"/>
            <w:tabs>
              <w:tab w:val="center" w:pos="4896"/>
              <w:tab w:val="right" w:pos="9792"/>
            </w:tabs>
            <w:overflowPunct w:val="0"/>
            <w:autoSpaceDE w:val="0"/>
            <w:autoSpaceDN w:val="0"/>
            <w:adjustRightInd w:val="0"/>
            <w:ind w:left="-360" w:right="-120"/>
            <w:jc w:val="center"/>
            <w:rPr>
              <w:rFonts w:ascii="Monotype Corsiva" w:hAnsi="Monotype Corsiva"/>
              <w:bCs/>
              <w:iCs/>
              <w:color w:val="0070C0"/>
              <w:sz w:val="44"/>
              <w:szCs w:val="44"/>
            </w:rPr>
          </w:pPr>
          <w:r w:rsidRPr="002F0BAE">
            <w:rPr>
              <w:rFonts w:ascii="Monotype Corsiva" w:hAnsi="Monotype Corsiva"/>
              <w:noProof/>
              <w:color w:val="0070C0"/>
              <w:sz w:val="44"/>
              <w:szCs w:val="44"/>
            </w:rPr>
            <w:drawing>
              <wp:inline distT="0" distB="0" distL="0" distR="0">
                <wp:extent cx="514350" cy="571500"/>
                <wp:effectExtent l="0" t="0" r="0" b="0"/>
                <wp:docPr id="20" name="Immagine 20" descr="http://www.quirinale.it/qrnw/statico/simboli/immagini/emblema/a-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irinale.it/qrnw/statico/simboli/immagini/emblema/a-emblema.jpg"/>
                        <pic:cNvPicPr>
                          <a:picLocks noChangeAspect="1" noChangeArrowheads="1"/>
                        </pic:cNvPicPr>
                      </pic:nvPicPr>
                      <pic:blipFill>
                        <a:blip r:embed="rId1">
                          <a:extLst>
                            <a:ext uri="{28A0092B-C50C-407E-A947-70E740481C1C}">
                              <a14:useLocalDpi xmlns:a14="http://schemas.microsoft.com/office/drawing/2010/main" val="0"/>
                            </a:ext>
                          </a:extLst>
                        </a:blip>
                        <a:srcRect l="3275" t="10400" r="4732" b="10004"/>
                        <a:stretch>
                          <a:fillRect/>
                        </a:stretch>
                      </pic:blipFill>
                      <pic:spPr bwMode="auto">
                        <a:xfrm>
                          <a:off x="0" y="0"/>
                          <a:ext cx="514350" cy="571500"/>
                        </a:xfrm>
                        <a:prstGeom prst="rect">
                          <a:avLst/>
                        </a:prstGeom>
                        <a:noFill/>
                        <a:ln>
                          <a:noFill/>
                        </a:ln>
                      </pic:spPr>
                    </pic:pic>
                  </a:graphicData>
                </a:graphic>
              </wp:inline>
            </w:drawing>
          </w:r>
        </w:p>
      </w:tc>
    </w:tr>
  </w:tbl>
  <w:p w:rsidR="00301348" w:rsidRPr="00C61B0C" w:rsidRDefault="00301348" w:rsidP="00C61B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90" w:rsidRDefault="00A46C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67BD7"/>
    <w:multiLevelType w:val="hybridMultilevel"/>
    <w:tmpl w:val="5980EB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F5"/>
    <w:rsid w:val="00000912"/>
    <w:rsid w:val="00007393"/>
    <w:rsid w:val="00025B5C"/>
    <w:rsid w:val="000636DE"/>
    <w:rsid w:val="000E7888"/>
    <w:rsid w:val="000F3491"/>
    <w:rsid w:val="00104E5B"/>
    <w:rsid w:val="0012182D"/>
    <w:rsid w:val="00143FFD"/>
    <w:rsid w:val="001620BB"/>
    <w:rsid w:val="00172098"/>
    <w:rsid w:val="001732D7"/>
    <w:rsid w:val="00181F53"/>
    <w:rsid w:val="00184AA9"/>
    <w:rsid w:val="001919C8"/>
    <w:rsid w:val="001B3BE3"/>
    <w:rsid w:val="001C7301"/>
    <w:rsid w:val="001F285B"/>
    <w:rsid w:val="00223BA9"/>
    <w:rsid w:val="002258DA"/>
    <w:rsid w:val="002347BA"/>
    <w:rsid w:val="00237EC7"/>
    <w:rsid w:val="00260280"/>
    <w:rsid w:val="002B160A"/>
    <w:rsid w:val="002E7FF1"/>
    <w:rsid w:val="00301348"/>
    <w:rsid w:val="003157B2"/>
    <w:rsid w:val="00315A92"/>
    <w:rsid w:val="00320B76"/>
    <w:rsid w:val="0035493C"/>
    <w:rsid w:val="0036628B"/>
    <w:rsid w:val="0038429D"/>
    <w:rsid w:val="00384F94"/>
    <w:rsid w:val="003A1C4A"/>
    <w:rsid w:val="003C4EA4"/>
    <w:rsid w:val="003C5517"/>
    <w:rsid w:val="003E6789"/>
    <w:rsid w:val="003F02A9"/>
    <w:rsid w:val="00410298"/>
    <w:rsid w:val="00443D59"/>
    <w:rsid w:val="00454AD5"/>
    <w:rsid w:val="00491A04"/>
    <w:rsid w:val="004926C8"/>
    <w:rsid w:val="004953AC"/>
    <w:rsid w:val="004D13F5"/>
    <w:rsid w:val="00522140"/>
    <w:rsid w:val="005673F0"/>
    <w:rsid w:val="00570C8E"/>
    <w:rsid w:val="00572436"/>
    <w:rsid w:val="005825E8"/>
    <w:rsid w:val="005C43CE"/>
    <w:rsid w:val="00634148"/>
    <w:rsid w:val="00645F57"/>
    <w:rsid w:val="00663852"/>
    <w:rsid w:val="0067038D"/>
    <w:rsid w:val="00687F07"/>
    <w:rsid w:val="006951F7"/>
    <w:rsid w:val="006D47CC"/>
    <w:rsid w:val="006F6639"/>
    <w:rsid w:val="00702B36"/>
    <w:rsid w:val="00726E20"/>
    <w:rsid w:val="00742883"/>
    <w:rsid w:val="00745E25"/>
    <w:rsid w:val="00780A5C"/>
    <w:rsid w:val="0078773F"/>
    <w:rsid w:val="007B248B"/>
    <w:rsid w:val="007C69BD"/>
    <w:rsid w:val="007D0FE7"/>
    <w:rsid w:val="007F6841"/>
    <w:rsid w:val="00814072"/>
    <w:rsid w:val="00815BE0"/>
    <w:rsid w:val="0082604E"/>
    <w:rsid w:val="00847EAF"/>
    <w:rsid w:val="00853886"/>
    <w:rsid w:val="00863087"/>
    <w:rsid w:val="00863C56"/>
    <w:rsid w:val="008C6819"/>
    <w:rsid w:val="008D6044"/>
    <w:rsid w:val="008E0662"/>
    <w:rsid w:val="00903CBD"/>
    <w:rsid w:val="0096066E"/>
    <w:rsid w:val="00973689"/>
    <w:rsid w:val="009922AB"/>
    <w:rsid w:val="009E59FE"/>
    <w:rsid w:val="009F4C34"/>
    <w:rsid w:val="00A328A6"/>
    <w:rsid w:val="00A33059"/>
    <w:rsid w:val="00A46C90"/>
    <w:rsid w:val="00A74A69"/>
    <w:rsid w:val="00A8672B"/>
    <w:rsid w:val="00A86814"/>
    <w:rsid w:val="00A8692C"/>
    <w:rsid w:val="00AB5C9C"/>
    <w:rsid w:val="00AC79C7"/>
    <w:rsid w:val="00AF1275"/>
    <w:rsid w:val="00B047E7"/>
    <w:rsid w:val="00B25FE5"/>
    <w:rsid w:val="00B50D88"/>
    <w:rsid w:val="00B513D1"/>
    <w:rsid w:val="00B51D23"/>
    <w:rsid w:val="00B72C06"/>
    <w:rsid w:val="00B762B0"/>
    <w:rsid w:val="00B8053F"/>
    <w:rsid w:val="00B82DF5"/>
    <w:rsid w:val="00BA0D7B"/>
    <w:rsid w:val="00BC10A4"/>
    <w:rsid w:val="00BC4194"/>
    <w:rsid w:val="00BC5DC9"/>
    <w:rsid w:val="00BD3FF5"/>
    <w:rsid w:val="00BF37D1"/>
    <w:rsid w:val="00C61B0C"/>
    <w:rsid w:val="00C7166E"/>
    <w:rsid w:val="00CD0971"/>
    <w:rsid w:val="00CE527D"/>
    <w:rsid w:val="00CF7F92"/>
    <w:rsid w:val="00D400CD"/>
    <w:rsid w:val="00DC080F"/>
    <w:rsid w:val="00DD43FC"/>
    <w:rsid w:val="00DE7A2F"/>
    <w:rsid w:val="00E1703C"/>
    <w:rsid w:val="00E20D23"/>
    <w:rsid w:val="00E2621B"/>
    <w:rsid w:val="00E67849"/>
    <w:rsid w:val="00E77D88"/>
    <w:rsid w:val="00EE5F51"/>
    <w:rsid w:val="00F71A68"/>
    <w:rsid w:val="00F743CC"/>
    <w:rsid w:val="00F84F44"/>
    <w:rsid w:val="00F97B7B"/>
    <w:rsid w:val="00FB2620"/>
    <w:rsid w:val="00FB2BE4"/>
    <w:rsid w:val="00FC6402"/>
    <w:rsid w:val="00FD2E2F"/>
    <w:rsid w:val="00FE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8ECF8-F627-48FF-BEA3-1F73D34C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1B0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1B0C"/>
    <w:pPr>
      <w:tabs>
        <w:tab w:val="center" w:pos="4819"/>
        <w:tab w:val="right" w:pos="9638"/>
      </w:tabs>
    </w:pPr>
  </w:style>
  <w:style w:type="character" w:customStyle="1" w:styleId="IntestazioneCarattere">
    <w:name w:val="Intestazione Carattere"/>
    <w:basedOn w:val="Carpredefinitoparagrafo"/>
    <w:link w:val="Intestazione"/>
    <w:uiPriority w:val="99"/>
    <w:rsid w:val="00C61B0C"/>
  </w:style>
  <w:style w:type="paragraph" w:styleId="Pidipagina">
    <w:name w:val="footer"/>
    <w:basedOn w:val="Normale"/>
    <w:link w:val="PidipaginaCarattere"/>
    <w:uiPriority w:val="99"/>
    <w:unhideWhenUsed/>
    <w:rsid w:val="00C61B0C"/>
    <w:pPr>
      <w:tabs>
        <w:tab w:val="center" w:pos="4819"/>
        <w:tab w:val="right" w:pos="9638"/>
      </w:tabs>
    </w:pPr>
  </w:style>
  <w:style w:type="character" w:customStyle="1" w:styleId="PidipaginaCarattere">
    <w:name w:val="Piè di pagina Carattere"/>
    <w:basedOn w:val="Carpredefinitoparagrafo"/>
    <w:link w:val="Pidipagina"/>
    <w:uiPriority w:val="99"/>
    <w:rsid w:val="00C61B0C"/>
  </w:style>
  <w:style w:type="table" w:styleId="Grigliatabella">
    <w:name w:val="Table Grid"/>
    <w:basedOn w:val="Tabellanormale"/>
    <w:uiPriority w:val="39"/>
    <w:rsid w:val="00C6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Carpredefinitoparagrafo"/>
    <w:rsid w:val="00C61B0C"/>
  </w:style>
  <w:style w:type="character" w:styleId="Collegamentoipertestuale">
    <w:name w:val="Hyperlink"/>
    <w:basedOn w:val="Carpredefinitoparagrafo"/>
    <w:uiPriority w:val="99"/>
    <w:semiHidden/>
    <w:unhideWhenUsed/>
    <w:rsid w:val="00C7166E"/>
    <w:rPr>
      <w:color w:val="0000FF"/>
      <w:u w:val="single"/>
    </w:rPr>
  </w:style>
  <w:style w:type="character" w:styleId="Rimandocommento">
    <w:name w:val="annotation reference"/>
    <w:basedOn w:val="Carpredefinitoparagrafo"/>
    <w:uiPriority w:val="99"/>
    <w:semiHidden/>
    <w:unhideWhenUsed/>
    <w:rsid w:val="001F285B"/>
    <w:rPr>
      <w:sz w:val="16"/>
      <w:szCs w:val="16"/>
    </w:rPr>
  </w:style>
  <w:style w:type="paragraph" w:styleId="Testocommento">
    <w:name w:val="annotation text"/>
    <w:basedOn w:val="Normale"/>
    <w:link w:val="TestocommentoCarattere"/>
    <w:uiPriority w:val="99"/>
    <w:semiHidden/>
    <w:unhideWhenUsed/>
    <w:rsid w:val="001F285B"/>
    <w:rPr>
      <w:sz w:val="20"/>
      <w:szCs w:val="20"/>
    </w:rPr>
  </w:style>
  <w:style w:type="character" w:customStyle="1" w:styleId="TestocommentoCarattere">
    <w:name w:val="Testo commento Carattere"/>
    <w:basedOn w:val="Carpredefinitoparagrafo"/>
    <w:link w:val="Testocommento"/>
    <w:uiPriority w:val="99"/>
    <w:semiHidden/>
    <w:rsid w:val="001F285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F285B"/>
    <w:rPr>
      <w:b/>
      <w:bCs/>
    </w:rPr>
  </w:style>
  <w:style w:type="character" w:customStyle="1" w:styleId="SoggettocommentoCarattere">
    <w:name w:val="Soggetto commento Carattere"/>
    <w:basedOn w:val="TestocommentoCarattere"/>
    <w:link w:val="Soggettocommento"/>
    <w:uiPriority w:val="99"/>
    <w:semiHidden/>
    <w:rsid w:val="001F285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F285B"/>
    <w:rPr>
      <w:sz w:val="18"/>
      <w:szCs w:val="18"/>
    </w:rPr>
  </w:style>
  <w:style w:type="character" w:customStyle="1" w:styleId="TestofumettoCarattere">
    <w:name w:val="Testo fumetto Carattere"/>
    <w:basedOn w:val="Carpredefinitoparagrafo"/>
    <w:link w:val="Testofumetto"/>
    <w:uiPriority w:val="99"/>
    <w:semiHidden/>
    <w:rsid w:val="001F285B"/>
    <w:rPr>
      <w:rFonts w:ascii="Times New Roman" w:eastAsia="Times New Roman" w:hAnsi="Times New Roman" w:cs="Times New Roman"/>
      <w:sz w:val="18"/>
      <w:szCs w:val="18"/>
      <w:lang w:eastAsia="it-IT"/>
    </w:rPr>
  </w:style>
  <w:style w:type="paragraph" w:customStyle="1" w:styleId="Normale1">
    <w:name w:val="Normale1"/>
    <w:rsid w:val="00BF37D1"/>
    <w:pPr>
      <w:widowControl w:val="0"/>
    </w:pPr>
    <w:rPr>
      <w:rFonts w:ascii="Verdana" w:eastAsia="Verdana" w:hAnsi="Verdana" w:cs="Verdana"/>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8225">
      <w:bodyDiv w:val="1"/>
      <w:marLeft w:val="0"/>
      <w:marRight w:val="0"/>
      <w:marTop w:val="0"/>
      <w:marBottom w:val="0"/>
      <w:divBdr>
        <w:top w:val="none" w:sz="0" w:space="0" w:color="auto"/>
        <w:left w:val="none" w:sz="0" w:space="0" w:color="auto"/>
        <w:bottom w:val="none" w:sz="0" w:space="0" w:color="auto"/>
        <w:right w:val="none" w:sz="0" w:space="0" w:color="auto"/>
      </w:divBdr>
    </w:div>
    <w:div w:id="102383836">
      <w:bodyDiv w:val="1"/>
      <w:marLeft w:val="0"/>
      <w:marRight w:val="0"/>
      <w:marTop w:val="0"/>
      <w:marBottom w:val="0"/>
      <w:divBdr>
        <w:top w:val="none" w:sz="0" w:space="0" w:color="auto"/>
        <w:left w:val="none" w:sz="0" w:space="0" w:color="auto"/>
        <w:bottom w:val="none" w:sz="0" w:space="0" w:color="auto"/>
        <w:right w:val="none" w:sz="0" w:space="0" w:color="auto"/>
      </w:divBdr>
    </w:div>
    <w:div w:id="194346706">
      <w:bodyDiv w:val="1"/>
      <w:marLeft w:val="0"/>
      <w:marRight w:val="0"/>
      <w:marTop w:val="0"/>
      <w:marBottom w:val="0"/>
      <w:divBdr>
        <w:top w:val="none" w:sz="0" w:space="0" w:color="auto"/>
        <w:left w:val="none" w:sz="0" w:space="0" w:color="auto"/>
        <w:bottom w:val="none" w:sz="0" w:space="0" w:color="auto"/>
        <w:right w:val="none" w:sz="0" w:space="0" w:color="auto"/>
      </w:divBdr>
    </w:div>
    <w:div w:id="238828673">
      <w:bodyDiv w:val="1"/>
      <w:marLeft w:val="0"/>
      <w:marRight w:val="0"/>
      <w:marTop w:val="0"/>
      <w:marBottom w:val="0"/>
      <w:divBdr>
        <w:top w:val="none" w:sz="0" w:space="0" w:color="auto"/>
        <w:left w:val="none" w:sz="0" w:space="0" w:color="auto"/>
        <w:bottom w:val="none" w:sz="0" w:space="0" w:color="auto"/>
        <w:right w:val="none" w:sz="0" w:space="0" w:color="auto"/>
      </w:divBdr>
    </w:div>
    <w:div w:id="413480971">
      <w:bodyDiv w:val="1"/>
      <w:marLeft w:val="0"/>
      <w:marRight w:val="0"/>
      <w:marTop w:val="0"/>
      <w:marBottom w:val="0"/>
      <w:divBdr>
        <w:top w:val="none" w:sz="0" w:space="0" w:color="auto"/>
        <w:left w:val="none" w:sz="0" w:space="0" w:color="auto"/>
        <w:bottom w:val="none" w:sz="0" w:space="0" w:color="auto"/>
        <w:right w:val="none" w:sz="0" w:space="0" w:color="auto"/>
      </w:divBdr>
    </w:div>
    <w:div w:id="466824674">
      <w:bodyDiv w:val="1"/>
      <w:marLeft w:val="0"/>
      <w:marRight w:val="0"/>
      <w:marTop w:val="0"/>
      <w:marBottom w:val="0"/>
      <w:divBdr>
        <w:top w:val="none" w:sz="0" w:space="0" w:color="auto"/>
        <w:left w:val="none" w:sz="0" w:space="0" w:color="auto"/>
        <w:bottom w:val="none" w:sz="0" w:space="0" w:color="auto"/>
        <w:right w:val="none" w:sz="0" w:space="0" w:color="auto"/>
      </w:divBdr>
    </w:div>
    <w:div w:id="541065434">
      <w:bodyDiv w:val="1"/>
      <w:marLeft w:val="0"/>
      <w:marRight w:val="0"/>
      <w:marTop w:val="0"/>
      <w:marBottom w:val="0"/>
      <w:divBdr>
        <w:top w:val="none" w:sz="0" w:space="0" w:color="auto"/>
        <w:left w:val="none" w:sz="0" w:space="0" w:color="auto"/>
        <w:bottom w:val="none" w:sz="0" w:space="0" w:color="auto"/>
        <w:right w:val="none" w:sz="0" w:space="0" w:color="auto"/>
      </w:divBdr>
      <w:divsChild>
        <w:div w:id="1930507864">
          <w:marLeft w:val="0"/>
          <w:marRight w:val="0"/>
          <w:marTop w:val="0"/>
          <w:marBottom w:val="0"/>
          <w:divBdr>
            <w:top w:val="none" w:sz="0" w:space="0" w:color="auto"/>
            <w:left w:val="none" w:sz="0" w:space="0" w:color="auto"/>
            <w:bottom w:val="none" w:sz="0" w:space="0" w:color="auto"/>
            <w:right w:val="none" w:sz="0" w:space="0" w:color="auto"/>
          </w:divBdr>
          <w:divsChild>
            <w:div w:id="2083480876">
              <w:marLeft w:val="0"/>
              <w:marRight w:val="0"/>
              <w:marTop w:val="120"/>
              <w:marBottom w:val="0"/>
              <w:divBdr>
                <w:top w:val="none" w:sz="0" w:space="0" w:color="auto"/>
                <w:left w:val="none" w:sz="0" w:space="0" w:color="auto"/>
                <w:bottom w:val="none" w:sz="0" w:space="0" w:color="auto"/>
                <w:right w:val="none" w:sz="0" w:space="0" w:color="auto"/>
              </w:divBdr>
              <w:divsChild>
                <w:div w:id="1279339346">
                  <w:marLeft w:val="0"/>
                  <w:marRight w:val="0"/>
                  <w:marTop w:val="0"/>
                  <w:marBottom w:val="0"/>
                  <w:divBdr>
                    <w:top w:val="none" w:sz="0" w:space="0" w:color="auto"/>
                    <w:left w:val="none" w:sz="0" w:space="0" w:color="auto"/>
                    <w:bottom w:val="none" w:sz="0" w:space="0" w:color="auto"/>
                    <w:right w:val="none" w:sz="0" w:space="0" w:color="auto"/>
                  </w:divBdr>
                  <w:divsChild>
                    <w:div w:id="1219974906">
                      <w:marLeft w:val="180"/>
                      <w:marRight w:val="0"/>
                      <w:marTop w:val="0"/>
                      <w:marBottom w:val="0"/>
                      <w:divBdr>
                        <w:top w:val="none" w:sz="0" w:space="0" w:color="auto"/>
                        <w:left w:val="none" w:sz="0" w:space="0" w:color="auto"/>
                        <w:bottom w:val="none" w:sz="0" w:space="0" w:color="auto"/>
                        <w:right w:val="none" w:sz="0" w:space="0" w:color="auto"/>
                      </w:divBdr>
                      <w:divsChild>
                        <w:div w:id="7206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3231">
          <w:marLeft w:val="0"/>
          <w:marRight w:val="0"/>
          <w:marTop w:val="0"/>
          <w:marBottom w:val="0"/>
          <w:divBdr>
            <w:top w:val="none" w:sz="0" w:space="0" w:color="auto"/>
            <w:left w:val="none" w:sz="0" w:space="0" w:color="auto"/>
            <w:bottom w:val="none" w:sz="0" w:space="0" w:color="auto"/>
            <w:right w:val="none" w:sz="0" w:space="0" w:color="auto"/>
          </w:divBdr>
          <w:divsChild>
            <w:div w:id="1714647013">
              <w:marLeft w:val="0"/>
              <w:marRight w:val="0"/>
              <w:marTop w:val="120"/>
              <w:marBottom w:val="0"/>
              <w:divBdr>
                <w:top w:val="none" w:sz="0" w:space="0" w:color="auto"/>
                <w:left w:val="none" w:sz="0" w:space="0" w:color="auto"/>
                <w:bottom w:val="none" w:sz="0" w:space="0" w:color="auto"/>
                <w:right w:val="none" w:sz="0" w:space="0" w:color="auto"/>
              </w:divBdr>
              <w:divsChild>
                <w:div w:id="1368214859">
                  <w:marLeft w:val="0"/>
                  <w:marRight w:val="0"/>
                  <w:marTop w:val="0"/>
                  <w:marBottom w:val="0"/>
                  <w:divBdr>
                    <w:top w:val="none" w:sz="0" w:space="0" w:color="auto"/>
                    <w:left w:val="none" w:sz="0" w:space="0" w:color="auto"/>
                    <w:bottom w:val="none" w:sz="0" w:space="0" w:color="auto"/>
                    <w:right w:val="none" w:sz="0" w:space="0" w:color="auto"/>
                  </w:divBdr>
                  <w:divsChild>
                    <w:div w:id="1769160857">
                      <w:marLeft w:val="180"/>
                      <w:marRight w:val="0"/>
                      <w:marTop w:val="0"/>
                      <w:marBottom w:val="0"/>
                      <w:divBdr>
                        <w:top w:val="none" w:sz="0" w:space="0" w:color="auto"/>
                        <w:left w:val="none" w:sz="0" w:space="0" w:color="auto"/>
                        <w:bottom w:val="none" w:sz="0" w:space="0" w:color="auto"/>
                        <w:right w:val="none" w:sz="0" w:space="0" w:color="auto"/>
                      </w:divBdr>
                      <w:divsChild>
                        <w:div w:id="14325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60121">
          <w:marLeft w:val="0"/>
          <w:marRight w:val="0"/>
          <w:marTop w:val="0"/>
          <w:marBottom w:val="0"/>
          <w:divBdr>
            <w:top w:val="none" w:sz="0" w:space="0" w:color="auto"/>
            <w:left w:val="none" w:sz="0" w:space="0" w:color="auto"/>
            <w:bottom w:val="none" w:sz="0" w:space="0" w:color="auto"/>
            <w:right w:val="none" w:sz="0" w:space="0" w:color="auto"/>
          </w:divBdr>
          <w:divsChild>
            <w:div w:id="1907109438">
              <w:marLeft w:val="0"/>
              <w:marRight w:val="0"/>
              <w:marTop w:val="120"/>
              <w:marBottom w:val="0"/>
              <w:divBdr>
                <w:top w:val="none" w:sz="0" w:space="0" w:color="auto"/>
                <w:left w:val="none" w:sz="0" w:space="0" w:color="auto"/>
                <w:bottom w:val="none" w:sz="0" w:space="0" w:color="auto"/>
                <w:right w:val="none" w:sz="0" w:space="0" w:color="auto"/>
              </w:divBdr>
              <w:divsChild>
                <w:div w:id="48460017">
                  <w:marLeft w:val="0"/>
                  <w:marRight w:val="0"/>
                  <w:marTop w:val="0"/>
                  <w:marBottom w:val="0"/>
                  <w:divBdr>
                    <w:top w:val="none" w:sz="0" w:space="0" w:color="auto"/>
                    <w:left w:val="none" w:sz="0" w:space="0" w:color="auto"/>
                    <w:bottom w:val="none" w:sz="0" w:space="0" w:color="auto"/>
                    <w:right w:val="none" w:sz="0" w:space="0" w:color="auto"/>
                  </w:divBdr>
                  <w:divsChild>
                    <w:div w:id="665011865">
                      <w:marLeft w:val="180"/>
                      <w:marRight w:val="0"/>
                      <w:marTop w:val="0"/>
                      <w:marBottom w:val="0"/>
                      <w:divBdr>
                        <w:top w:val="none" w:sz="0" w:space="0" w:color="auto"/>
                        <w:left w:val="none" w:sz="0" w:space="0" w:color="auto"/>
                        <w:bottom w:val="none" w:sz="0" w:space="0" w:color="auto"/>
                        <w:right w:val="none" w:sz="0" w:space="0" w:color="auto"/>
                      </w:divBdr>
                      <w:divsChild>
                        <w:div w:id="17379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10484">
          <w:marLeft w:val="0"/>
          <w:marRight w:val="0"/>
          <w:marTop w:val="0"/>
          <w:marBottom w:val="0"/>
          <w:divBdr>
            <w:top w:val="none" w:sz="0" w:space="0" w:color="auto"/>
            <w:left w:val="none" w:sz="0" w:space="0" w:color="auto"/>
            <w:bottom w:val="none" w:sz="0" w:space="0" w:color="auto"/>
            <w:right w:val="none" w:sz="0" w:space="0" w:color="auto"/>
          </w:divBdr>
          <w:divsChild>
            <w:div w:id="880017498">
              <w:marLeft w:val="0"/>
              <w:marRight w:val="0"/>
              <w:marTop w:val="120"/>
              <w:marBottom w:val="0"/>
              <w:divBdr>
                <w:top w:val="none" w:sz="0" w:space="0" w:color="auto"/>
                <w:left w:val="none" w:sz="0" w:space="0" w:color="auto"/>
                <w:bottom w:val="none" w:sz="0" w:space="0" w:color="auto"/>
                <w:right w:val="none" w:sz="0" w:space="0" w:color="auto"/>
              </w:divBdr>
              <w:divsChild>
                <w:div w:id="1090085779">
                  <w:marLeft w:val="0"/>
                  <w:marRight w:val="0"/>
                  <w:marTop w:val="0"/>
                  <w:marBottom w:val="0"/>
                  <w:divBdr>
                    <w:top w:val="none" w:sz="0" w:space="0" w:color="auto"/>
                    <w:left w:val="none" w:sz="0" w:space="0" w:color="auto"/>
                    <w:bottom w:val="none" w:sz="0" w:space="0" w:color="auto"/>
                    <w:right w:val="none" w:sz="0" w:space="0" w:color="auto"/>
                  </w:divBdr>
                  <w:divsChild>
                    <w:div w:id="2079592357">
                      <w:marLeft w:val="180"/>
                      <w:marRight w:val="0"/>
                      <w:marTop w:val="0"/>
                      <w:marBottom w:val="0"/>
                      <w:divBdr>
                        <w:top w:val="none" w:sz="0" w:space="0" w:color="auto"/>
                        <w:left w:val="none" w:sz="0" w:space="0" w:color="auto"/>
                        <w:bottom w:val="none" w:sz="0" w:space="0" w:color="auto"/>
                        <w:right w:val="none" w:sz="0" w:space="0" w:color="auto"/>
                      </w:divBdr>
                      <w:divsChild>
                        <w:div w:id="16123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4049">
          <w:marLeft w:val="0"/>
          <w:marRight w:val="0"/>
          <w:marTop w:val="0"/>
          <w:marBottom w:val="0"/>
          <w:divBdr>
            <w:top w:val="none" w:sz="0" w:space="0" w:color="auto"/>
            <w:left w:val="none" w:sz="0" w:space="0" w:color="auto"/>
            <w:bottom w:val="none" w:sz="0" w:space="0" w:color="auto"/>
            <w:right w:val="none" w:sz="0" w:space="0" w:color="auto"/>
          </w:divBdr>
          <w:divsChild>
            <w:div w:id="1154418492">
              <w:marLeft w:val="0"/>
              <w:marRight w:val="0"/>
              <w:marTop w:val="120"/>
              <w:marBottom w:val="0"/>
              <w:divBdr>
                <w:top w:val="none" w:sz="0" w:space="0" w:color="auto"/>
                <w:left w:val="none" w:sz="0" w:space="0" w:color="auto"/>
                <w:bottom w:val="none" w:sz="0" w:space="0" w:color="auto"/>
                <w:right w:val="none" w:sz="0" w:space="0" w:color="auto"/>
              </w:divBdr>
              <w:divsChild>
                <w:div w:id="230778669">
                  <w:marLeft w:val="0"/>
                  <w:marRight w:val="0"/>
                  <w:marTop w:val="0"/>
                  <w:marBottom w:val="0"/>
                  <w:divBdr>
                    <w:top w:val="none" w:sz="0" w:space="0" w:color="auto"/>
                    <w:left w:val="none" w:sz="0" w:space="0" w:color="auto"/>
                    <w:bottom w:val="none" w:sz="0" w:space="0" w:color="auto"/>
                    <w:right w:val="none" w:sz="0" w:space="0" w:color="auto"/>
                  </w:divBdr>
                  <w:divsChild>
                    <w:div w:id="424495436">
                      <w:marLeft w:val="180"/>
                      <w:marRight w:val="0"/>
                      <w:marTop w:val="0"/>
                      <w:marBottom w:val="0"/>
                      <w:divBdr>
                        <w:top w:val="none" w:sz="0" w:space="0" w:color="auto"/>
                        <w:left w:val="none" w:sz="0" w:space="0" w:color="auto"/>
                        <w:bottom w:val="none" w:sz="0" w:space="0" w:color="auto"/>
                        <w:right w:val="none" w:sz="0" w:space="0" w:color="auto"/>
                      </w:divBdr>
                      <w:divsChild>
                        <w:div w:id="17284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9340">
          <w:marLeft w:val="0"/>
          <w:marRight w:val="0"/>
          <w:marTop w:val="0"/>
          <w:marBottom w:val="0"/>
          <w:divBdr>
            <w:top w:val="none" w:sz="0" w:space="0" w:color="auto"/>
            <w:left w:val="none" w:sz="0" w:space="0" w:color="auto"/>
            <w:bottom w:val="none" w:sz="0" w:space="0" w:color="auto"/>
            <w:right w:val="none" w:sz="0" w:space="0" w:color="auto"/>
          </w:divBdr>
          <w:divsChild>
            <w:div w:id="595332757">
              <w:marLeft w:val="0"/>
              <w:marRight w:val="0"/>
              <w:marTop w:val="120"/>
              <w:marBottom w:val="0"/>
              <w:divBdr>
                <w:top w:val="none" w:sz="0" w:space="0" w:color="auto"/>
                <w:left w:val="none" w:sz="0" w:space="0" w:color="auto"/>
                <w:bottom w:val="none" w:sz="0" w:space="0" w:color="auto"/>
                <w:right w:val="none" w:sz="0" w:space="0" w:color="auto"/>
              </w:divBdr>
              <w:divsChild>
                <w:div w:id="1520704665">
                  <w:marLeft w:val="0"/>
                  <w:marRight w:val="0"/>
                  <w:marTop w:val="0"/>
                  <w:marBottom w:val="0"/>
                  <w:divBdr>
                    <w:top w:val="none" w:sz="0" w:space="0" w:color="auto"/>
                    <w:left w:val="none" w:sz="0" w:space="0" w:color="auto"/>
                    <w:bottom w:val="none" w:sz="0" w:space="0" w:color="auto"/>
                    <w:right w:val="none" w:sz="0" w:space="0" w:color="auto"/>
                  </w:divBdr>
                  <w:divsChild>
                    <w:div w:id="1987198445">
                      <w:marLeft w:val="180"/>
                      <w:marRight w:val="0"/>
                      <w:marTop w:val="0"/>
                      <w:marBottom w:val="0"/>
                      <w:divBdr>
                        <w:top w:val="none" w:sz="0" w:space="0" w:color="auto"/>
                        <w:left w:val="none" w:sz="0" w:space="0" w:color="auto"/>
                        <w:bottom w:val="none" w:sz="0" w:space="0" w:color="auto"/>
                        <w:right w:val="none" w:sz="0" w:space="0" w:color="auto"/>
                      </w:divBdr>
                      <w:divsChild>
                        <w:div w:id="20911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61884">
          <w:marLeft w:val="0"/>
          <w:marRight w:val="0"/>
          <w:marTop w:val="0"/>
          <w:marBottom w:val="0"/>
          <w:divBdr>
            <w:top w:val="none" w:sz="0" w:space="0" w:color="auto"/>
            <w:left w:val="none" w:sz="0" w:space="0" w:color="auto"/>
            <w:bottom w:val="none" w:sz="0" w:space="0" w:color="auto"/>
            <w:right w:val="none" w:sz="0" w:space="0" w:color="auto"/>
          </w:divBdr>
          <w:divsChild>
            <w:div w:id="1799881729">
              <w:marLeft w:val="0"/>
              <w:marRight w:val="0"/>
              <w:marTop w:val="120"/>
              <w:marBottom w:val="0"/>
              <w:divBdr>
                <w:top w:val="none" w:sz="0" w:space="0" w:color="auto"/>
                <w:left w:val="none" w:sz="0" w:space="0" w:color="auto"/>
                <w:bottom w:val="none" w:sz="0" w:space="0" w:color="auto"/>
                <w:right w:val="none" w:sz="0" w:space="0" w:color="auto"/>
              </w:divBdr>
              <w:divsChild>
                <w:div w:id="1672103617">
                  <w:marLeft w:val="0"/>
                  <w:marRight w:val="0"/>
                  <w:marTop w:val="0"/>
                  <w:marBottom w:val="0"/>
                  <w:divBdr>
                    <w:top w:val="none" w:sz="0" w:space="0" w:color="auto"/>
                    <w:left w:val="none" w:sz="0" w:space="0" w:color="auto"/>
                    <w:bottom w:val="none" w:sz="0" w:space="0" w:color="auto"/>
                    <w:right w:val="none" w:sz="0" w:space="0" w:color="auto"/>
                  </w:divBdr>
                  <w:divsChild>
                    <w:div w:id="756705300">
                      <w:marLeft w:val="180"/>
                      <w:marRight w:val="0"/>
                      <w:marTop w:val="0"/>
                      <w:marBottom w:val="0"/>
                      <w:divBdr>
                        <w:top w:val="none" w:sz="0" w:space="0" w:color="auto"/>
                        <w:left w:val="none" w:sz="0" w:space="0" w:color="auto"/>
                        <w:bottom w:val="none" w:sz="0" w:space="0" w:color="auto"/>
                        <w:right w:val="none" w:sz="0" w:space="0" w:color="auto"/>
                      </w:divBdr>
                      <w:divsChild>
                        <w:div w:id="9245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62775">
          <w:marLeft w:val="0"/>
          <w:marRight w:val="0"/>
          <w:marTop w:val="0"/>
          <w:marBottom w:val="0"/>
          <w:divBdr>
            <w:top w:val="none" w:sz="0" w:space="0" w:color="auto"/>
            <w:left w:val="none" w:sz="0" w:space="0" w:color="auto"/>
            <w:bottom w:val="none" w:sz="0" w:space="0" w:color="auto"/>
            <w:right w:val="none" w:sz="0" w:space="0" w:color="auto"/>
          </w:divBdr>
          <w:divsChild>
            <w:div w:id="280457485">
              <w:marLeft w:val="0"/>
              <w:marRight w:val="0"/>
              <w:marTop w:val="120"/>
              <w:marBottom w:val="0"/>
              <w:divBdr>
                <w:top w:val="none" w:sz="0" w:space="0" w:color="auto"/>
                <w:left w:val="none" w:sz="0" w:space="0" w:color="auto"/>
                <w:bottom w:val="none" w:sz="0" w:space="0" w:color="auto"/>
                <w:right w:val="none" w:sz="0" w:space="0" w:color="auto"/>
              </w:divBdr>
              <w:divsChild>
                <w:div w:id="65538202">
                  <w:marLeft w:val="0"/>
                  <w:marRight w:val="0"/>
                  <w:marTop w:val="0"/>
                  <w:marBottom w:val="0"/>
                  <w:divBdr>
                    <w:top w:val="none" w:sz="0" w:space="0" w:color="auto"/>
                    <w:left w:val="none" w:sz="0" w:space="0" w:color="auto"/>
                    <w:bottom w:val="none" w:sz="0" w:space="0" w:color="auto"/>
                    <w:right w:val="none" w:sz="0" w:space="0" w:color="auto"/>
                  </w:divBdr>
                  <w:divsChild>
                    <w:div w:id="1621912227">
                      <w:marLeft w:val="180"/>
                      <w:marRight w:val="0"/>
                      <w:marTop w:val="0"/>
                      <w:marBottom w:val="0"/>
                      <w:divBdr>
                        <w:top w:val="none" w:sz="0" w:space="0" w:color="auto"/>
                        <w:left w:val="none" w:sz="0" w:space="0" w:color="auto"/>
                        <w:bottom w:val="none" w:sz="0" w:space="0" w:color="auto"/>
                        <w:right w:val="none" w:sz="0" w:space="0" w:color="auto"/>
                      </w:divBdr>
                      <w:divsChild>
                        <w:div w:id="16256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24062">
          <w:marLeft w:val="0"/>
          <w:marRight w:val="0"/>
          <w:marTop w:val="0"/>
          <w:marBottom w:val="0"/>
          <w:divBdr>
            <w:top w:val="none" w:sz="0" w:space="0" w:color="auto"/>
            <w:left w:val="none" w:sz="0" w:space="0" w:color="auto"/>
            <w:bottom w:val="none" w:sz="0" w:space="0" w:color="auto"/>
            <w:right w:val="none" w:sz="0" w:space="0" w:color="auto"/>
          </w:divBdr>
          <w:divsChild>
            <w:div w:id="614559306">
              <w:marLeft w:val="0"/>
              <w:marRight w:val="0"/>
              <w:marTop w:val="120"/>
              <w:marBottom w:val="0"/>
              <w:divBdr>
                <w:top w:val="none" w:sz="0" w:space="0" w:color="auto"/>
                <w:left w:val="none" w:sz="0" w:space="0" w:color="auto"/>
                <w:bottom w:val="none" w:sz="0" w:space="0" w:color="auto"/>
                <w:right w:val="none" w:sz="0" w:space="0" w:color="auto"/>
              </w:divBdr>
              <w:divsChild>
                <w:div w:id="1912739435">
                  <w:marLeft w:val="0"/>
                  <w:marRight w:val="0"/>
                  <w:marTop w:val="0"/>
                  <w:marBottom w:val="0"/>
                  <w:divBdr>
                    <w:top w:val="none" w:sz="0" w:space="0" w:color="auto"/>
                    <w:left w:val="none" w:sz="0" w:space="0" w:color="auto"/>
                    <w:bottom w:val="none" w:sz="0" w:space="0" w:color="auto"/>
                    <w:right w:val="none" w:sz="0" w:space="0" w:color="auto"/>
                  </w:divBdr>
                  <w:divsChild>
                    <w:div w:id="550195138">
                      <w:marLeft w:val="180"/>
                      <w:marRight w:val="0"/>
                      <w:marTop w:val="0"/>
                      <w:marBottom w:val="0"/>
                      <w:divBdr>
                        <w:top w:val="none" w:sz="0" w:space="0" w:color="auto"/>
                        <w:left w:val="none" w:sz="0" w:space="0" w:color="auto"/>
                        <w:bottom w:val="none" w:sz="0" w:space="0" w:color="auto"/>
                        <w:right w:val="none" w:sz="0" w:space="0" w:color="auto"/>
                      </w:divBdr>
                      <w:divsChild>
                        <w:div w:id="13217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4652">
          <w:marLeft w:val="0"/>
          <w:marRight w:val="0"/>
          <w:marTop w:val="0"/>
          <w:marBottom w:val="0"/>
          <w:divBdr>
            <w:top w:val="none" w:sz="0" w:space="0" w:color="auto"/>
            <w:left w:val="none" w:sz="0" w:space="0" w:color="auto"/>
            <w:bottom w:val="none" w:sz="0" w:space="0" w:color="auto"/>
            <w:right w:val="none" w:sz="0" w:space="0" w:color="auto"/>
          </w:divBdr>
          <w:divsChild>
            <w:div w:id="1476533158">
              <w:marLeft w:val="0"/>
              <w:marRight w:val="0"/>
              <w:marTop w:val="120"/>
              <w:marBottom w:val="0"/>
              <w:divBdr>
                <w:top w:val="none" w:sz="0" w:space="0" w:color="auto"/>
                <w:left w:val="none" w:sz="0" w:space="0" w:color="auto"/>
                <w:bottom w:val="none" w:sz="0" w:space="0" w:color="auto"/>
                <w:right w:val="none" w:sz="0" w:space="0" w:color="auto"/>
              </w:divBdr>
              <w:divsChild>
                <w:div w:id="1724403716">
                  <w:marLeft w:val="0"/>
                  <w:marRight w:val="0"/>
                  <w:marTop w:val="0"/>
                  <w:marBottom w:val="0"/>
                  <w:divBdr>
                    <w:top w:val="none" w:sz="0" w:space="0" w:color="auto"/>
                    <w:left w:val="none" w:sz="0" w:space="0" w:color="auto"/>
                    <w:bottom w:val="none" w:sz="0" w:space="0" w:color="auto"/>
                    <w:right w:val="none" w:sz="0" w:space="0" w:color="auto"/>
                  </w:divBdr>
                  <w:divsChild>
                    <w:div w:id="792018584">
                      <w:marLeft w:val="180"/>
                      <w:marRight w:val="0"/>
                      <w:marTop w:val="0"/>
                      <w:marBottom w:val="0"/>
                      <w:divBdr>
                        <w:top w:val="none" w:sz="0" w:space="0" w:color="auto"/>
                        <w:left w:val="none" w:sz="0" w:space="0" w:color="auto"/>
                        <w:bottom w:val="none" w:sz="0" w:space="0" w:color="auto"/>
                        <w:right w:val="none" w:sz="0" w:space="0" w:color="auto"/>
                      </w:divBdr>
                      <w:divsChild>
                        <w:div w:id="427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598">
          <w:marLeft w:val="0"/>
          <w:marRight w:val="0"/>
          <w:marTop w:val="0"/>
          <w:marBottom w:val="0"/>
          <w:divBdr>
            <w:top w:val="none" w:sz="0" w:space="0" w:color="auto"/>
            <w:left w:val="none" w:sz="0" w:space="0" w:color="auto"/>
            <w:bottom w:val="none" w:sz="0" w:space="0" w:color="auto"/>
            <w:right w:val="none" w:sz="0" w:space="0" w:color="auto"/>
          </w:divBdr>
          <w:divsChild>
            <w:div w:id="569391140">
              <w:marLeft w:val="0"/>
              <w:marRight w:val="0"/>
              <w:marTop w:val="120"/>
              <w:marBottom w:val="0"/>
              <w:divBdr>
                <w:top w:val="none" w:sz="0" w:space="0" w:color="auto"/>
                <w:left w:val="none" w:sz="0" w:space="0" w:color="auto"/>
                <w:bottom w:val="none" w:sz="0" w:space="0" w:color="auto"/>
                <w:right w:val="none" w:sz="0" w:space="0" w:color="auto"/>
              </w:divBdr>
              <w:divsChild>
                <w:div w:id="148449030">
                  <w:marLeft w:val="0"/>
                  <w:marRight w:val="0"/>
                  <w:marTop w:val="0"/>
                  <w:marBottom w:val="0"/>
                  <w:divBdr>
                    <w:top w:val="none" w:sz="0" w:space="0" w:color="auto"/>
                    <w:left w:val="none" w:sz="0" w:space="0" w:color="auto"/>
                    <w:bottom w:val="none" w:sz="0" w:space="0" w:color="auto"/>
                    <w:right w:val="none" w:sz="0" w:space="0" w:color="auto"/>
                  </w:divBdr>
                  <w:divsChild>
                    <w:div w:id="1940138180">
                      <w:marLeft w:val="180"/>
                      <w:marRight w:val="0"/>
                      <w:marTop w:val="0"/>
                      <w:marBottom w:val="0"/>
                      <w:divBdr>
                        <w:top w:val="none" w:sz="0" w:space="0" w:color="auto"/>
                        <w:left w:val="none" w:sz="0" w:space="0" w:color="auto"/>
                        <w:bottom w:val="none" w:sz="0" w:space="0" w:color="auto"/>
                        <w:right w:val="none" w:sz="0" w:space="0" w:color="auto"/>
                      </w:divBdr>
                      <w:divsChild>
                        <w:div w:id="17595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0297">
          <w:marLeft w:val="0"/>
          <w:marRight w:val="0"/>
          <w:marTop w:val="0"/>
          <w:marBottom w:val="0"/>
          <w:divBdr>
            <w:top w:val="none" w:sz="0" w:space="0" w:color="auto"/>
            <w:left w:val="none" w:sz="0" w:space="0" w:color="auto"/>
            <w:bottom w:val="none" w:sz="0" w:space="0" w:color="auto"/>
            <w:right w:val="none" w:sz="0" w:space="0" w:color="auto"/>
          </w:divBdr>
          <w:divsChild>
            <w:div w:id="175465989">
              <w:marLeft w:val="0"/>
              <w:marRight w:val="0"/>
              <w:marTop w:val="120"/>
              <w:marBottom w:val="0"/>
              <w:divBdr>
                <w:top w:val="none" w:sz="0" w:space="0" w:color="auto"/>
                <w:left w:val="none" w:sz="0" w:space="0" w:color="auto"/>
                <w:bottom w:val="none" w:sz="0" w:space="0" w:color="auto"/>
                <w:right w:val="none" w:sz="0" w:space="0" w:color="auto"/>
              </w:divBdr>
              <w:divsChild>
                <w:div w:id="1314406501">
                  <w:marLeft w:val="0"/>
                  <w:marRight w:val="0"/>
                  <w:marTop w:val="0"/>
                  <w:marBottom w:val="0"/>
                  <w:divBdr>
                    <w:top w:val="none" w:sz="0" w:space="0" w:color="auto"/>
                    <w:left w:val="none" w:sz="0" w:space="0" w:color="auto"/>
                    <w:bottom w:val="none" w:sz="0" w:space="0" w:color="auto"/>
                    <w:right w:val="none" w:sz="0" w:space="0" w:color="auto"/>
                  </w:divBdr>
                  <w:divsChild>
                    <w:div w:id="1311209396">
                      <w:marLeft w:val="180"/>
                      <w:marRight w:val="0"/>
                      <w:marTop w:val="0"/>
                      <w:marBottom w:val="0"/>
                      <w:divBdr>
                        <w:top w:val="none" w:sz="0" w:space="0" w:color="auto"/>
                        <w:left w:val="none" w:sz="0" w:space="0" w:color="auto"/>
                        <w:bottom w:val="none" w:sz="0" w:space="0" w:color="auto"/>
                        <w:right w:val="none" w:sz="0" w:space="0" w:color="auto"/>
                      </w:divBdr>
                      <w:divsChild>
                        <w:div w:id="165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1522">
          <w:marLeft w:val="0"/>
          <w:marRight w:val="0"/>
          <w:marTop w:val="0"/>
          <w:marBottom w:val="0"/>
          <w:divBdr>
            <w:top w:val="none" w:sz="0" w:space="0" w:color="auto"/>
            <w:left w:val="none" w:sz="0" w:space="0" w:color="auto"/>
            <w:bottom w:val="none" w:sz="0" w:space="0" w:color="auto"/>
            <w:right w:val="none" w:sz="0" w:space="0" w:color="auto"/>
          </w:divBdr>
          <w:divsChild>
            <w:div w:id="1874346107">
              <w:marLeft w:val="0"/>
              <w:marRight w:val="0"/>
              <w:marTop w:val="120"/>
              <w:marBottom w:val="0"/>
              <w:divBdr>
                <w:top w:val="none" w:sz="0" w:space="0" w:color="auto"/>
                <w:left w:val="none" w:sz="0" w:space="0" w:color="auto"/>
                <w:bottom w:val="none" w:sz="0" w:space="0" w:color="auto"/>
                <w:right w:val="none" w:sz="0" w:space="0" w:color="auto"/>
              </w:divBdr>
              <w:divsChild>
                <w:div w:id="155073877">
                  <w:marLeft w:val="0"/>
                  <w:marRight w:val="0"/>
                  <w:marTop w:val="0"/>
                  <w:marBottom w:val="0"/>
                  <w:divBdr>
                    <w:top w:val="none" w:sz="0" w:space="0" w:color="auto"/>
                    <w:left w:val="none" w:sz="0" w:space="0" w:color="auto"/>
                    <w:bottom w:val="none" w:sz="0" w:space="0" w:color="auto"/>
                    <w:right w:val="none" w:sz="0" w:space="0" w:color="auto"/>
                  </w:divBdr>
                  <w:divsChild>
                    <w:div w:id="1800565805">
                      <w:marLeft w:val="180"/>
                      <w:marRight w:val="0"/>
                      <w:marTop w:val="0"/>
                      <w:marBottom w:val="0"/>
                      <w:divBdr>
                        <w:top w:val="none" w:sz="0" w:space="0" w:color="auto"/>
                        <w:left w:val="none" w:sz="0" w:space="0" w:color="auto"/>
                        <w:bottom w:val="none" w:sz="0" w:space="0" w:color="auto"/>
                        <w:right w:val="none" w:sz="0" w:space="0" w:color="auto"/>
                      </w:divBdr>
                      <w:divsChild>
                        <w:div w:id="2099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89039">
          <w:marLeft w:val="0"/>
          <w:marRight w:val="0"/>
          <w:marTop w:val="0"/>
          <w:marBottom w:val="0"/>
          <w:divBdr>
            <w:top w:val="none" w:sz="0" w:space="0" w:color="auto"/>
            <w:left w:val="none" w:sz="0" w:space="0" w:color="auto"/>
            <w:bottom w:val="none" w:sz="0" w:space="0" w:color="auto"/>
            <w:right w:val="none" w:sz="0" w:space="0" w:color="auto"/>
          </w:divBdr>
          <w:divsChild>
            <w:div w:id="1538883513">
              <w:marLeft w:val="0"/>
              <w:marRight w:val="0"/>
              <w:marTop w:val="120"/>
              <w:marBottom w:val="0"/>
              <w:divBdr>
                <w:top w:val="none" w:sz="0" w:space="0" w:color="auto"/>
                <w:left w:val="none" w:sz="0" w:space="0" w:color="auto"/>
                <w:bottom w:val="none" w:sz="0" w:space="0" w:color="auto"/>
                <w:right w:val="none" w:sz="0" w:space="0" w:color="auto"/>
              </w:divBdr>
              <w:divsChild>
                <w:div w:id="1616869810">
                  <w:marLeft w:val="0"/>
                  <w:marRight w:val="0"/>
                  <w:marTop w:val="0"/>
                  <w:marBottom w:val="0"/>
                  <w:divBdr>
                    <w:top w:val="none" w:sz="0" w:space="0" w:color="auto"/>
                    <w:left w:val="none" w:sz="0" w:space="0" w:color="auto"/>
                    <w:bottom w:val="none" w:sz="0" w:space="0" w:color="auto"/>
                    <w:right w:val="none" w:sz="0" w:space="0" w:color="auto"/>
                  </w:divBdr>
                  <w:divsChild>
                    <w:div w:id="152988121">
                      <w:marLeft w:val="180"/>
                      <w:marRight w:val="0"/>
                      <w:marTop w:val="0"/>
                      <w:marBottom w:val="0"/>
                      <w:divBdr>
                        <w:top w:val="none" w:sz="0" w:space="0" w:color="auto"/>
                        <w:left w:val="none" w:sz="0" w:space="0" w:color="auto"/>
                        <w:bottom w:val="none" w:sz="0" w:space="0" w:color="auto"/>
                        <w:right w:val="none" w:sz="0" w:space="0" w:color="auto"/>
                      </w:divBdr>
                      <w:divsChild>
                        <w:div w:id="880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10297">
          <w:marLeft w:val="0"/>
          <w:marRight w:val="0"/>
          <w:marTop w:val="0"/>
          <w:marBottom w:val="0"/>
          <w:divBdr>
            <w:top w:val="none" w:sz="0" w:space="0" w:color="auto"/>
            <w:left w:val="none" w:sz="0" w:space="0" w:color="auto"/>
            <w:bottom w:val="none" w:sz="0" w:space="0" w:color="auto"/>
            <w:right w:val="none" w:sz="0" w:space="0" w:color="auto"/>
          </w:divBdr>
          <w:divsChild>
            <w:div w:id="1612207326">
              <w:marLeft w:val="0"/>
              <w:marRight w:val="0"/>
              <w:marTop w:val="120"/>
              <w:marBottom w:val="0"/>
              <w:divBdr>
                <w:top w:val="none" w:sz="0" w:space="0" w:color="auto"/>
                <w:left w:val="none" w:sz="0" w:space="0" w:color="auto"/>
                <w:bottom w:val="none" w:sz="0" w:space="0" w:color="auto"/>
                <w:right w:val="none" w:sz="0" w:space="0" w:color="auto"/>
              </w:divBdr>
              <w:divsChild>
                <w:div w:id="501702722">
                  <w:marLeft w:val="0"/>
                  <w:marRight w:val="0"/>
                  <w:marTop w:val="0"/>
                  <w:marBottom w:val="0"/>
                  <w:divBdr>
                    <w:top w:val="none" w:sz="0" w:space="0" w:color="auto"/>
                    <w:left w:val="none" w:sz="0" w:space="0" w:color="auto"/>
                    <w:bottom w:val="none" w:sz="0" w:space="0" w:color="auto"/>
                    <w:right w:val="none" w:sz="0" w:space="0" w:color="auto"/>
                  </w:divBdr>
                  <w:divsChild>
                    <w:div w:id="684131412">
                      <w:marLeft w:val="180"/>
                      <w:marRight w:val="0"/>
                      <w:marTop w:val="0"/>
                      <w:marBottom w:val="0"/>
                      <w:divBdr>
                        <w:top w:val="none" w:sz="0" w:space="0" w:color="auto"/>
                        <w:left w:val="none" w:sz="0" w:space="0" w:color="auto"/>
                        <w:bottom w:val="none" w:sz="0" w:space="0" w:color="auto"/>
                        <w:right w:val="none" w:sz="0" w:space="0" w:color="auto"/>
                      </w:divBdr>
                      <w:divsChild>
                        <w:div w:id="8225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5025">
      <w:bodyDiv w:val="1"/>
      <w:marLeft w:val="0"/>
      <w:marRight w:val="0"/>
      <w:marTop w:val="0"/>
      <w:marBottom w:val="0"/>
      <w:divBdr>
        <w:top w:val="none" w:sz="0" w:space="0" w:color="auto"/>
        <w:left w:val="none" w:sz="0" w:space="0" w:color="auto"/>
        <w:bottom w:val="none" w:sz="0" w:space="0" w:color="auto"/>
        <w:right w:val="none" w:sz="0" w:space="0" w:color="auto"/>
      </w:divBdr>
    </w:div>
    <w:div w:id="649401901">
      <w:bodyDiv w:val="1"/>
      <w:marLeft w:val="0"/>
      <w:marRight w:val="0"/>
      <w:marTop w:val="0"/>
      <w:marBottom w:val="0"/>
      <w:divBdr>
        <w:top w:val="none" w:sz="0" w:space="0" w:color="auto"/>
        <w:left w:val="none" w:sz="0" w:space="0" w:color="auto"/>
        <w:bottom w:val="none" w:sz="0" w:space="0" w:color="auto"/>
        <w:right w:val="none" w:sz="0" w:space="0" w:color="auto"/>
      </w:divBdr>
    </w:div>
    <w:div w:id="1003974439">
      <w:bodyDiv w:val="1"/>
      <w:marLeft w:val="0"/>
      <w:marRight w:val="0"/>
      <w:marTop w:val="0"/>
      <w:marBottom w:val="0"/>
      <w:divBdr>
        <w:top w:val="none" w:sz="0" w:space="0" w:color="auto"/>
        <w:left w:val="none" w:sz="0" w:space="0" w:color="auto"/>
        <w:bottom w:val="none" w:sz="0" w:space="0" w:color="auto"/>
        <w:right w:val="none" w:sz="0" w:space="0" w:color="auto"/>
      </w:divBdr>
    </w:div>
    <w:div w:id="1127967402">
      <w:bodyDiv w:val="1"/>
      <w:marLeft w:val="0"/>
      <w:marRight w:val="0"/>
      <w:marTop w:val="0"/>
      <w:marBottom w:val="0"/>
      <w:divBdr>
        <w:top w:val="none" w:sz="0" w:space="0" w:color="auto"/>
        <w:left w:val="none" w:sz="0" w:space="0" w:color="auto"/>
        <w:bottom w:val="none" w:sz="0" w:space="0" w:color="auto"/>
        <w:right w:val="none" w:sz="0" w:space="0" w:color="auto"/>
      </w:divBdr>
    </w:div>
    <w:div w:id="1154684721">
      <w:bodyDiv w:val="1"/>
      <w:marLeft w:val="0"/>
      <w:marRight w:val="0"/>
      <w:marTop w:val="0"/>
      <w:marBottom w:val="0"/>
      <w:divBdr>
        <w:top w:val="none" w:sz="0" w:space="0" w:color="auto"/>
        <w:left w:val="none" w:sz="0" w:space="0" w:color="auto"/>
        <w:bottom w:val="none" w:sz="0" w:space="0" w:color="auto"/>
        <w:right w:val="none" w:sz="0" w:space="0" w:color="auto"/>
      </w:divBdr>
    </w:div>
    <w:div w:id="1250039522">
      <w:bodyDiv w:val="1"/>
      <w:marLeft w:val="0"/>
      <w:marRight w:val="0"/>
      <w:marTop w:val="0"/>
      <w:marBottom w:val="0"/>
      <w:divBdr>
        <w:top w:val="none" w:sz="0" w:space="0" w:color="auto"/>
        <w:left w:val="none" w:sz="0" w:space="0" w:color="auto"/>
        <w:bottom w:val="none" w:sz="0" w:space="0" w:color="auto"/>
        <w:right w:val="none" w:sz="0" w:space="0" w:color="auto"/>
      </w:divBdr>
    </w:div>
    <w:div w:id="1344824428">
      <w:bodyDiv w:val="1"/>
      <w:marLeft w:val="0"/>
      <w:marRight w:val="0"/>
      <w:marTop w:val="0"/>
      <w:marBottom w:val="0"/>
      <w:divBdr>
        <w:top w:val="none" w:sz="0" w:space="0" w:color="auto"/>
        <w:left w:val="none" w:sz="0" w:space="0" w:color="auto"/>
        <w:bottom w:val="none" w:sz="0" w:space="0" w:color="auto"/>
        <w:right w:val="none" w:sz="0" w:space="0" w:color="auto"/>
      </w:divBdr>
    </w:div>
    <w:div w:id="1374691816">
      <w:bodyDiv w:val="1"/>
      <w:marLeft w:val="0"/>
      <w:marRight w:val="0"/>
      <w:marTop w:val="0"/>
      <w:marBottom w:val="0"/>
      <w:divBdr>
        <w:top w:val="none" w:sz="0" w:space="0" w:color="auto"/>
        <w:left w:val="none" w:sz="0" w:space="0" w:color="auto"/>
        <w:bottom w:val="none" w:sz="0" w:space="0" w:color="auto"/>
        <w:right w:val="none" w:sz="0" w:space="0" w:color="auto"/>
      </w:divBdr>
      <w:divsChild>
        <w:div w:id="2514359">
          <w:marLeft w:val="0"/>
          <w:marRight w:val="0"/>
          <w:marTop w:val="0"/>
          <w:marBottom w:val="0"/>
          <w:divBdr>
            <w:top w:val="none" w:sz="0" w:space="0" w:color="auto"/>
            <w:left w:val="none" w:sz="0" w:space="0" w:color="auto"/>
            <w:bottom w:val="none" w:sz="0" w:space="0" w:color="auto"/>
            <w:right w:val="none" w:sz="0" w:space="0" w:color="auto"/>
          </w:divBdr>
          <w:divsChild>
            <w:div w:id="675575865">
              <w:marLeft w:val="0"/>
              <w:marRight w:val="0"/>
              <w:marTop w:val="0"/>
              <w:marBottom w:val="0"/>
              <w:divBdr>
                <w:top w:val="none" w:sz="0" w:space="0" w:color="auto"/>
                <w:left w:val="none" w:sz="0" w:space="0" w:color="auto"/>
                <w:bottom w:val="none" w:sz="0" w:space="0" w:color="auto"/>
                <w:right w:val="none" w:sz="0" w:space="0" w:color="auto"/>
              </w:divBdr>
              <w:divsChild>
                <w:div w:id="824780917">
                  <w:marLeft w:val="0"/>
                  <w:marRight w:val="0"/>
                  <w:marTop w:val="120"/>
                  <w:marBottom w:val="0"/>
                  <w:divBdr>
                    <w:top w:val="none" w:sz="0" w:space="0" w:color="auto"/>
                    <w:left w:val="none" w:sz="0" w:space="0" w:color="auto"/>
                    <w:bottom w:val="none" w:sz="0" w:space="0" w:color="auto"/>
                    <w:right w:val="none" w:sz="0" w:space="0" w:color="auto"/>
                  </w:divBdr>
                  <w:divsChild>
                    <w:div w:id="1178036549">
                      <w:marLeft w:val="0"/>
                      <w:marRight w:val="0"/>
                      <w:marTop w:val="0"/>
                      <w:marBottom w:val="0"/>
                      <w:divBdr>
                        <w:top w:val="none" w:sz="0" w:space="0" w:color="auto"/>
                        <w:left w:val="none" w:sz="0" w:space="0" w:color="auto"/>
                        <w:bottom w:val="none" w:sz="0" w:space="0" w:color="auto"/>
                        <w:right w:val="none" w:sz="0" w:space="0" w:color="auto"/>
                      </w:divBdr>
                      <w:divsChild>
                        <w:div w:id="21252603">
                          <w:marLeft w:val="180"/>
                          <w:marRight w:val="0"/>
                          <w:marTop w:val="0"/>
                          <w:marBottom w:val="0"/>
                          <w:divBdr>
                            <w:top w:val="none" w:sz="0" w:space="0" w:color="auto"/>
                            <w:left w:val="none" w:sz="0" w:space="0" w:color="auto"/>
                            <w:bottom w:val="none" w:sz="0" w:space="0" w:color="auto"/>
                            <w:right w:val="none" w:sz="0" w:space="0" w:color="auto"/>
                          </w:divBdr>
                          <w:divsChild>
                            <w:div w:id="7665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7022">
              <w:marLeft w:val="0"/>
              <w:marRight w:val="0"/>
              <w:marTop w:val="0"/>
              <w:marBottom w:val="0"/>
              <w:divBdr>
                <w:top w:val="none" w:sz="0" w:space="0" w:color="auto"/>
                <w:left w:val="none" w:sz="0" w:space="0" w:color="auto"/>
                <w:bottom w:val="none" w:sz="0" w:space="0" w:color="auto"/>
                <w:right w:val="none" w:sz="0" w:space="0" w:color="auto"/>
              </w:divBdr>
              <w:divsChild>
                <w:div w:id="1771198594">
                  <w:marLeft w:val="0"/>
                  <w:marRight w:val="0"/>
                  <w:marTop w:val="120"/>
                  <w:marBottom w:val="0"/>
                  <w:divBdr>
                    <w:top w:val="none" w:sz="0" w:space="0" w:color="auto"/>
                    <w:left w:val="none" w:sz="0" w:space="0" w:color="auto"/>
                    <w:bottom w:val="none" w:sz="0" w:space="0" w:color="auto"/>
                    <w:right w:val="none" w:sz="0" w:space="0" w:color="auto"/>
                  </w:divBdr>
                  <w:divsChild>
                    <w:div w:id="791170603">
                      <w:marLeft w:val="0"/>
                      <w:marRight w:val="0"/>
                      <w:marTop w:val="0"/>
                      <w:marBottom w:val="0"/>
                      <w:divBdr>
                        <w:top w:val="none" w:sz="0" w:space="0" w:color="auto"/>
                        <w:left w:val="none" w:sz="0" w:space="0" w:color="auto"/>
                        <w:bottom w:val="none" w:sz="0" w:space="0" w:color="auto"/>
                        <w:right w:val="none" w:sz="0" w:space="0" w:color="auto"/>
                      </w:divBdr>
                      <w:divsChild>
                        <w:div w:id="287706384">
                          <w:marLeft w:val="180"/>
                          <w:marRight w:val="0"/>
                          <w:marTop w:val="0"/>
                          <w:marBottom w:val="0"/>
                          <w:divBdr>
                            <w:top w:val="none" w:sz="0" w:space="0" w:color="auto"/>
                            <w:left w:val="none" w:sz="0" w:space="0" w:color="auto"/>
                            <w:bottom w:val="none" w:sz="0" w:space="0" w:color="auto"/>
                            <w:right w:val="none" w:sz="0" w:space="0" w:color="auto"/>
                          </w:divBdr>
                          <w:divsChild>
                            <w:div w:id="15252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99947">
              <w:marLeft w:val="0"/>
              <w:marRight w:val="0"/>
              <w:marTop w:val="0"/>
              <w:marBottom w:val="0"/>
              <w:divBdr>
                <w:top w:val="none" w:sz="0" w:space="0" w:color="auto"/>
                <w:left w:val="none" w:sz="0" w:space="0" w:color="auto"/>
                <w:bottom w:val="none" w:sz="0" w:space="0" w:color="auto"/>
                <w:right w:val="none" w:sz="0" w:space="0" w:color="auto"/>
              </w:divBdr>
              <w:divsChild>
                <w:div w:id="1594514781">
                  <w:marLeft w:val="0"/>
                  <w:marRight w:val="0"/>
                  <w:marTop w:val="120"/>
                  <w:marBottom w:val="0"/>
                  <w:divBdr>
                    <w:top w:val="none" w:sz="0" w:space="0" w:color="auto"/>
                    <w:left w:val="none" w:sz="0" w:space="0" w:color="auto"/>
                    <w:bottom w:val="none" w:sz="0" w:space="0" w:color="auto"/>
                    <w:right w:val="none" w:sz="0" w:space="0" w:color="auto"/>
                  </w:divBdr>
                  <w:divsChild>
                    <w:div w:id="605426762">
                      <w:marLeft w:val="0"/>
                      <w:marRight w:val="0"/>
                      <w:marTop w:val="0"/>
                      <w:marBottom w:val="0"/>
                      <w:divBdr>
                        <w:top w:val="none" w:sz="0" w:space="0" w:color="auto"/>
                        <w:left w:val="none" w:sz="0" w:space="0" w:color="auto"/>
                        <w:bottom w:val="none" w:sz="0" w:space="0" w:color="auto"/>
                        <w:right w:val="none" w:sz="0" w:space="0" w:color="auto"/>
                      </w:divBdr>
                      <w:divsChild>
                        <w:div w:id="1071007683">
                          <w:marLeft w:val="180"/>
                          <w:marRight w:val="0"/>
                          <w:marTop w:val="0"/>
                          <w:marBottom w:val="0"/>
                          <w:divBdr>
                            <w:top w:val="none" w:sz="0" w:space="0" w:color="auto"/>
                            <w:left w:val="none" w:sz="0" w:space="0" w:color="auto"/>
                            <w:bottom w:val="none" w:sz="0" w:space="0" w:color="auto"/>
                            <w:right w:val="none" w:sz="0" w:space="0" w:color="auto"/>
                          </w:divBdr>
                          <w:divsChild>
                            <w:div w:id="1608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82854">
              <w:marLeft w:val="0"/>
              <w:marRight w:val="0"/>
              <w:marTop w:val="0"/>
              <w:marBottom w:val="0"/>
              <w:divBdr>
                <w:top w:val="none" w:sz="0" w:space="0" w:color="auto"/>
                <w:left w:val="none" w:sz="0" w:space="0" w:color="auto"/>
                <w:bottom w:val="none" w:sz="0" w:space="0" w:color="auto"/>
                <w:right w:val="none" w:sz="0" w:space="0" w:color="auto"/>
              </w:divBdr>
              <w:divsChild>
                <w:div w:id="1867864965">
                  <w:marLeft w:val="0"/>
                  <w:marRight w:val="0"/>
                  <w:marTop w:val="120"/>
                  <w:marBottom w:val="0"/>
                  <w:divBdr>
                    <w:top w:val="none" w:sz="0" w:space="0" w:color="auto"/>
                    <w:left w:val="none" w:sz="0" w:space="0" w:color="auto"/>
                    <w:bottom w:val="none" w:sz="0" w:space="0" w:color="auto"/>
                    <w:right w:val="none" w:sz="0" w:space="0" w:color="auto"/>
                  </w:divBdr>
                  <w:divsChild>
                    <w:div w:id="1521553919">
                      <w:marLeft w:val="0"/>
                      <w:marRight w:val="0"/>
                      <w:marTop w:val="0"/>
                      <w:marBottom w:val="0"/>
                      <w:divBdr>
                        <w:top w:val="none" w:sz="0" w:space="0" w:color="auto"/>
                        <w:left w:val="none" w:sz="0" w:space="0" w:color="auto"/>
                        <w:bottom w:val="none" w:sz="0" w:space="0" w:color="auto"/>
                        <w:right w:val="none" w:sz="0" w:space="0" w:color="auto"/>
                      </w:divBdr>
                      <w:divsChild>
                        <w:div w:id="1782799272">
                          <w:marLeft w:val="180"/>
                          <w:marRight w:val="0"/>
                          <w:marTop w:val="0"/>
                          <w:marBottom w:val="0"/>
                          <w:divBdr>
                            <w:top w:val="none" w:sz="0" w:space="0" w:color="auto"/>
                            <w:left w:val="none" w:sz="0" w:space="0" w:color="auto"/>
                            <w:bottom w:val="none" w:sz="0" w:space="0" w:color="auto"/>
                            <w:right w:val="none" w:sz="0" w:space="0" w:color="auto"/>
                          </w:divBdr>
                          <w:divsChild>
                            <w:div w:id="383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5364">
              <w:marLeft w:val="0"/>
              <w:marRight w:val="0"/>
              <w:marTop w:val="0"/>
              <w:marBottom w:val="0"/>
              <w:divBdr>
                <w:top w:val="none" w:sz="0" w:space="0" w:color="auto"/>
                <w:left w:val="none" w:sz="0" w:space="0" w:color="auto"/>
                <w:bottom w:val="none" w:sz="0" w:space="0" w:color="auto"/>
                <w:right w:val="none" w:sz="0" w:space="0" w:color="auto"/>
              </w:divBdr>
              <w:divsChild>
                <w:div w:id="122694719">
                  <w:marLeft w:val="0"/>
                  <w:marRight w:val="0"/>
                  <w:marTop w:val="120"/>
                  <w:marBottom w:val="0"/>
                  <w:divBdr>
                    <w:top w:val="none" w:sz="0" w:space="0" w:color="auto"/>
                    <w:left w:val="none" w:sz="0" w:space="0" w:color="auto"/>
                    <w:bottom w:val="none" w:sz="0" w:space="0" w:color="auto"/>
                    <w:right w:val="none" w:sz="0" w:space="0" w:color="auto"/>
                  </w:divBdr>
                  <w:divsChild>
                    <w:div w:id="97140320">
                      <w:marLeft w:val="0"/>
                      <w:marRight w:val="0"/>
                      <w:marTop w:val="0"/>
                      <w:marBottom w:val="0"/>
                      <w:divBdr>
                        <w:top w:val="none" w:sz="0" w:space="0" w:color="auto"/>
                        <w:left w:val="none" w:sz="0" w:space="0" w:color="auto"/>
                        <w:bottom w:val="none" w:sz="0" w:space="0" w:color="auto"/>
                        <w:right w:val="none" w:sz="0" w:space="0" w:color="auto"/>
                      </w:divBdr>
                      <w:divsChild>
                        <w:div w:id="2031906323">
                          <w:marLeft w:val="180"/>
                          <w:marRight w:val="0"/>
                          <w:marTop w:val="0"/>
                          <w:marBottom w:val="0"/>
                          <w:divBdr>
                            <w:top w:val="none" w:sz="0" w:space="0" w:color="auto"/>
                            <w:left w:val="none" w:sz="0" w:space="0" w:color="auto"/>
                            <w:bottom w:val="none" w:sz="0" w:space="0" w:color="auto"/>
                            <w:right w:val="none" w:sz="0" w:space="0" w:color="auto"/>
                          </w:divBdr>
                          <w:divsChild>
                            <w:div w:id="796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0067">
              <w:marLeft w:val="0"/>
              <w:marRight w:val="0"/>
              <w:marTop w:val="0"/>
              <w:marBottom w:val="0"/>
              <w:divBdr>
                <w:top w:val="none" w:sz="0" w:space="0" w:color="auto"/>
                <w:left w:val="none" w:sz="0" w:space="0" w:color="auto"/>
                <w:bottom w:val="none" w:sz="0" w:space="0" w:color="auto"/>
                <w:right w:val="none" w:sz="0" w:space="0" w:color="auto"/>
              </w:divBdr>
              <w:divsChild>
                <w:div w:id="830219284">
                  <w:marLeft w:val="0"/>
                  <w:marRight w:val="0"/>
                  <w:marTop w:val="120"/>
                  <w:marBottom w:val="0"/>
                  <w:divBdr>
                    <w:top w:val="none" w:sz="0" w:space="0" w:color="auto"/>
                    <w:left w:val="none" w:sz="0" w:space="0" w:color="auto"/>
                    <w:bottom w:val="none" w:sz="0" w:space="0" w:color="auto"/>
                    <w:right w:val="none" w:sz="0" w:space="0" w:color="auto"/>
                  </w:divBdr>
                  <w:divsChild>
                    <w:div w:id="1601720540">
                      <w:marLeft w:val="0"/>
                      <w:marRight w:val="0"/>
                      <w:marTop w:val="0"/>
                      <w:marBottom w:val="0"/>
                      <w:divBdr>
                        <w:top w:val="none" w:sz="0" w:space="0" w:color="auto"/>
                        <w:left w:val="none" w:sz="0" w:space="0" w:color="auto"/>
                        <w:bottom w:val="none" w:sz="0" w:space="0" w:color="auto"/>
                        <w:right w:val="none" w:sz="0" w:space="0" w:color="auto"/>
                      </w:divBdr>
                      <w:divsChild>
                        <w:div w:id="481313118">
                          <w:marLeft w:val="180"/>
                          <w:marRight w:val="0"/>
                          <w:marTop w:val="0"/>
                          <w:marBottom w:val="0"/>
                          <w:divBdr>
                            <w:top w:val="none" w:sz="0" w:space="0" w:color="auto"/>
                            <w:left w:val="none" w:sz="0" w:space="0" w:color="auto"/>
                            <w:bottom w:val="none" w:sz="0" w:space="0" w:color="auto"/>
                            <w:right w:val="none" w:sz="0" w:space="0" w:color="auto"/>
                          </w:divBdr>
                          <w:divsChild>
                            <w:div w:id="8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3459">
              <w:marLeft w:val="0"/>
              <w:marRight w:val="0"/>
              <w:marTop w:val="0"/>
              <w:marBottom w:val="0"/>
              <w:divBdr>
                <w:top w:val="none" w:sz="0" w:space="0" w:color="auto"/>
                <w:left w:val="none" w:sz="0" w:space="0" w:color="auto"/>
                <w:bottom w:val="none" w:sz="0" w:space="0" w:color="auto"/>
                <w:right w:val="none" w:sz="0" w:space="0" w:color="auto"/>
              </w:divBdr>
              <w:divsChild>
                <w:div w:id="771823271">
                  <w:marLeft w:val="0"/>
                  <w:marRight w:val="0"/>
                  <w:marTop w:val="120"/>
                  <w:marBottom w:val="0"/>
                  <w:divBdr>
                    <w:top w:val="none" w:sz="0" w:space="0" w:color="auto"/>
                    <w:left w:val="none" w:sz="0" w:space="0" w:color="auto"/>
                    <w:bottom w:val="none" w:sz="0" w:space="0" w:color="auto"/>
                    <w:right w:val="none" w:sz="0" w:space="0" w:color="auto"/>
                  </w:divBdr>
                  <w:divsChild>
                    <w:div w:id="1141650120">
                      <w:marLeft w:val="0"/>
                      <w:marRight w:val="0"/>
                      <w:marTop w:val="0"/>
                      <w:marBottom w:val="0"/>
                      <w:divBdr>
                        <w:top w:val="none" w:sz="0" w:space="0" w:color="auto"/>
                        <w:left w:val="none" w:sz="0" w:space="0" w:color="auto"/>
                        <w:bottom w:val="none" w:sz="0" w:space="0" w:color="auto"/>
                        <w:right w:val="none" w:sz="0" w:space="0" w:color="auto"/>
                      </w:divBdr>
                      <w:divsChild>
                        <w:div w:id="1909538001">
                          <w:marLeft w:val="180"/>
                          <w:marRight w:val="0"/>
                          <w:marTop w:val="0"/>
                          <w:marBottom w:val="0"/>
                          <w:divBdr>
                            <w:top w:val="none" w:sz="0" w:space="0" w:color="auto"/>
                            <w:left w:val="none" w:sz="0" w:space="0" w:color="auto"/>
                            <w:bottom w:val="none" w:sz="0" w:space="0" w:color="auto"/>
                            <w:right w:val="none" w:sz="0" w:space="0" w:color="auto"/>
                          </w:divBdr>
                          <w:divsChild>
                            <w:div w:id="1512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2305">
              <w:marLeft w:val="0"/>
              <w:marRight w:val="0"/>
              <w:marTop w:val="0"/>
              <w:marBottom w:val="0"/>
              <w:divBdr>
                <w:top w:val="none" w:sz="0" w:space="0" w:color="auto"/>
                <w:left w:val="none" w:sz="0" w:space="0" w:color="auto"/>
                <w:bottom w:val="none" w:sz="0" w:space="0" w:color="auto"/>
                <w:right w:val="none" w:sz="0" w:space="0" w:color="auto"/>
              </w:divBdr>
              <w:divsChild>
                <w:div w:id="1602302624">
                  <w:marLeft w:val="0"/>
                  <w:marRight w:val="0"/>
                  <w:marTop w:val="120"/>
                  <w:marBottom w:val="0"/>
                  <w:divBdr>
                    <w:top w:val="none" w:sz="0" w:space="0" w:color="auto"/>
                    <w:left w:val="none" w:sz="0" w:space="0" w:color="auto"/>
                    <w:bottom w:val="none" w:sz="0" w:space="0" w:color="auto"/>
                    <w:right w:val="none" w:sz="0" w:space="0" w:color="auto"/>
                  </w:divBdr>
                  <w:divsChild>
                    <w:div w:id="65886460">
                      <w:marLeft w:val="0"/>
                      <w:marRight w:val="0"/>
                      <w:marTop w:val="0"/>
                      <w:marBottom w:val="0"/>
                      <w:divBdr>
                        <w:top w:val="none" w:sz="0" w:space="0" w:color="auto"/>
                        <w:left w:val="none" w:sz="0" w:space="0" w:color="auto"/>
                        <w:bottom w:val="none" w:sz="0" w:space="0" w:color="auto"/>
                        <w:right w:val="none" w:sz="0" w:space="0" w:color="auto"/>
                      </w:divBdr>
                      <w:divsChild>
                        <w:div w:id="403916051">
                          <w:marLeft w:val="180"/>
                          <w:marRight w:val="0"/>
                          <w:marTop w:val="0"/>
                          <w:marBottom w:val="0"/>
                          <w:divBdr>
                            <w:top w:val="none" w:sz="0" w:space="0" w:color="auto"/>
                            <w:left w:val="none" w:sz="0" w:space="0" w:color="auto"/>
                            <w:bottom w:val="none" w:sz="0" w:space="0" w:color="auto"/>
                            <w:right w:val="none" w:sz="0" w:space="0" w:color="auto"/>
                          </w:divBdr>
                          <w:divsChild>
                            <w:div w:id="4449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8072">
              <w:marLeft w:val="0"/>
              <w:marRight w:val="0"/>
              <w:marTop w:val="0"/>
              <w:marBottom w:val="0"/>
              <w:divBdr>
                <w:top w:val="none" w:sz="0" w:space="0" w:color="auto"/>
                <w:left w:val="none" w:sz="0" w:space="0" w:color="auto"/>
                <w:bottom w:val="none" w:sz="0" w:space="0" w:color="auto"/>
                <w:right w:val="none" w:sz="0" w:space="0" w:color="auto"/>
              </w:divBdr>
              <w:divsChild>
                <w:div w:id="96873880">
                  <w:marLeft w:val="0"/>
                  <w:marRight w:val="0"/>
                  <w:marTop w:val="120"/>
                  <w:marBottom w:val="0"/>
                  <w:divBdr>
                    <w:top w:val="none" w:sz="0" w:space="0" w:color="auto"/>
                    <w:left w:val="none" w:sz="0" w:space="0" w:color="auto"/>
                    <w:bottom w:val="none" w:sz="0" w:space="0" w:color="auto"/>
                    <w:right w:val="none" w:sz="0" w:space="0" w:color="auto"/>
                  </w:divBdr>
                  <w:divsChild>
                    <w:div w:id="1754164458">
                      <w:marLeft w:val="0"/>
                      <w:marRight w:val="0"/>
                      <w:marTop w:val="0"/>
                      <w:marBottom w:val="0"/>
                      <w:divBdr>
                        <w:top w:val="none" w:sz="0" w:space="0" w:color="auto"/>
                        <w:left w:val="none" w:sz="0" w:space="0" w:color="auto"/>
                        <w:bottom w:val="none" w:sz="0" w:space="0" w:color="auto"/>
                        <w:right w:val="none" w:sz="0" w:space="0" w:color="auto"/>
                      </w:divBdr>
                      <w:divsChild>
                        <w:div w:id="96564111">
                          <w:marLeft w:val="180"/>
                          <w:marRight w:val="0"/>
                          <w:marTop w:val="0"/>
                          <w:marBottom w:val="0"/>
                          <w:divBdr>
                            <w:top w:val="none" w:sz="0" w:space="0" w:color="auto"/>
                            <w:left w:val="none" w:sz="0" w:space="0" w:color="auto"/>
                            <w:bottom w:val="none" w:sz="0" w:space="0" w:color="auto"/>
                            <w:right w:val="none" w:sz="0" w:space="0" w:color="auto"/>
                          </w:divBdr>
                          <w:divsChild>
                            <w:div w:id="2097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63013">
              <w:marLeft w:val="0"/>
              <w:marRight w:val="0"/>
              <w:marTop w:val="0"/>
              <w:marBottom w:val="0"/>
              <w:divBdr>
                <w:top w:val="none" w:sz="0" w:space="0" w:color="auto"/>
                <w:left w:val="none" w:sz="0" w:space="0" w:color="auto"/>
                <w:bottom w:val="none" w:sz="0" w:space="0" w:color="auto"/>
                <w:right w:val="none" w:sz="0" w:space="0" w:color="auto"/>
              </w:divBdr>
              <w:divsChild>
                <w:div w:id="1278678960">
                  <w:marLeft w:val="0"/>
                  <w:marRight w:val="0"/>
                  <w:marTop w:val="120"/>
                  <w:marBottom w:val="0"/>
                  <w:divBdr>
                    <w:top w:val="none" w:sz="0" w:space="0" w:color="auto"/>
                    <w:left w:val="none" w:sz="0" w:space="0" w:color="auto"/>
                    <w:bottom w:val="none" w:sz="0" w:space="0" w:color="auto"/>
                    <w:right w:val="none" w:sz="0" w:space="0" w:color="auto"/>
                  </w:divBdr>
                  <w:divsChild>
                    <w:div w:id="1281498796">
                      <w:marLeft w:val="0"/>
                      <w:marRight w:val="0"/>
                      <w:marTop w:val="0"/>
                      <w:marBottom w:val="0"/>
                      <w:divBdr>
                        <w:top w:val="none" w:sz="0" w:space="0" w:color="auto"/>
                        <w:left w:val="none" w:sz="0" w:space="0" w:color="auto"/>
                        <w:bottom w:val="none" w:sz="0" w:space="0" w:color="auto"/>
                        <w:right w:val="none" w:sz="0" w:space="0" w:color="auto"/>
                      </w:divBdr>
                      <w:divsChild>
                        <w:div w:id="507477109">
                          <w:marLeft w:val="180"/>
                          <w:marRight w:val="0"/>
                          <w:marTop w:val="0"/>
                          <w:marBottom w:val="0"/>
                          <w:divBdr>
                            <w:top w:val="none" w:sz="0" w:space="0" w:color="auto"/>
                            <w:left w:val="none" w:sz="0" w:space="0" w:color="auto"/>
                            <w:bottom w:val="none" w:sz="0" w:space="0" w:color="auto"/>
                            <w:right w:val="none" w:sz="0" w:space="0" w:color="auto"/>
                          </w:divBdr>
                          <w:divsChild>
                            <w:div w:id="14346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2141">
              <w:marLeft w:val="0"/>
              <w:marRight w:val="0"/>
              <w:marTop w:val="0"/>
              <w:marBottom w:val="0"/>
              <w:divBdr>
                <w:top w:val="none" w:sz="0" w:space="0" w:color="auto"/>
                <w:left w:val="none" w:sz="0" w:space="0" w:color="auto"/>
                <w:bottom w:val="none" w:sz="0" w:space="0" w:color="auto"/>
                <w:right w:val="none" w:sz="0" w:space="0" w:color="auto"/>
              </w:divBdr>
              <w:divsChild>
                <w:div w:id="1947422661">
                  <w:marLeft w:val="0"/>
                  <w:marRight w:val="0"/>
                  <w:marTop w:val="120"/>
                  <w:marBottom w:val="0"/>
                  <w:divBdr>
                    <w:top w:val="none" w:sz="0" w:space="0" w:color="auto"/>
                    <w:left w:val="none" w:sz="0" w:space="0" w:color="auto"/>
                    <w:bottom w:val="none" w:sz="0" w:space="0" w:color="auto"/>
                    <w:right w:val="none" w:sz="0" w:space="0" w:color="auto"/>
                  </w:divBdr>
                  <w:divsChild>
                    <w:div w:id="1105072359">
                      <w:marLeft w:val="0"/>
                      <w:marRight w:val="0"/>
                      <w:marTop w:val="0"/>
                      <w:marBottom w:val="0"/>
                      <w:divBdr>
                        <w:top w:val="none" w:sz="0" w:space="0" w:color="auto"/>
                        <w:left w:val="none" w:sz="0" w:space="0" w:color="auto"/>
                        <w:bottom w:val="none" w:sz="0" w:space="0" w:color="auto"/>
                        <w:right w:val="none" w:sz="0" w:space="0" w:color="auto"/>
                      </w:divBdr>
                      <w:divsChild>
                        <w:div w:id="602228839">
                          <w:marLeft w:val="180"/>
                          <w:marRight w:val="0"/>
                          <w:marTop w:val="0"/>
                          <w:marBottom w:val="0"/>
                          <w:divBdr>
                            <w:top w:val="none" w:sz="0" w:space="0" w:color="auto"/>
                            <w:left w:val="none" w:sz="0" w:space="0" w:color="auto"/>
                            <w:bottom w:val="none" w:sz="0" w:space="0" w:color="auto"/>
                            <w:right w:val="none" w:sz="0" w:space="0" w:color="auto"/>
                          </w:divBdr>
                          <w:divsChild>
                            <w:div w:id="6837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22763">
              <w:marLeft w:val="0"/>
              <w:marRight w:val="0"/>
              <w:marTop w:val="0"/>
              <w:marBottom w:val="0"/>
              <w:divBdr>
                <w:top w:val="none" w:sz="0" w:space="0" w:color="auto"/>
                <w:left w:val="none" w:sz="0" w:space="0" w:color="auto"/>
                <w:bottom w:val="none" w:sz="0" w:space="0" w:color="auto"/>
                <w:right w:val="none" w:sz="0" w:space="0" w:color="auto"/>
              </w:divBdr>
              <w:divsChild>
                <w:div w:id="1680498858">
                  <w:marLeft w:val="0"/>
                  <w:marRight w:val="0"/>
                  <w:marTop w:val="120"/>
                  <w:marBottom w:val="0"/>
                  <w:divBdr>
                    <w:top w:val="none" w:sz="0" w:space="0" w:color="auto"/>
                    <w:left w:val="none" w:sz="0" w:space="0" w:color="auto"/>
                    <w:bottom w:val="none" w:sz="0" w:space="0" w:color="auto"/>
                    <w:right w:val="none" w:sz="0" w:space="0" w:color="auto"/>
                  </w:divBdr>
                  <w:divsChild>
                    <w:div w:id="881551029">
                      <w:marLeft w:val="0"/>
                      <w:marRight w:val="0"/>
                      <w:marTop w:val="0"/>
                      <w:marBottom w:val="0"/>
                      <w:divBdr>
                        <w:top w:val="none" w:sz="0" w:space="0" w:color="auto"/>
                        <w:left w:val="none" w:sz="0" w:space="0" w:color="auto"/>
                        <w:bottom w:val="none" w:sz="0" w:space="0" w:color="auto"/>
                        <w:right w:val="none" w:sz="0" w:space="0" w:color="auto"/>
                      </w:divBdr>
                      <w:divsChild>
                        <w:div w:id="1913198238">
                          <w:marLeft w:val="180"/>
                          <w:marRight w:val="0"/>
                          <w:marTop w:val="0"/>
                          <w:marBottom w:val="0"/>
                          <w:divBdr>
                            <w:top w:val="none" w:sz="0" w:space="0" w:color="auto"/>
                            <w:left w:val="none" w:sz="0" w:space="0" w:color="auto"/>
                            <w:bottom w:val="none" w:sz="0" w:space="0" w:color="auto"/>
                            <w:right w:val="none" w:sz="0" w:space="0" w:color="auto"/>
                          </w:divBdr>
                          <w:divsChild>
                            <w:div w:id="1966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7958">
              <w:marLeft w:val="0"/>
              <w:marRight w:val="0"/>
              <w:marTop w:val="0"/>
              <w:marBottom w:val="0"/>
              <w:divBdr>
                <w:top w:val="none" w:sz="0" w:space="0" w:color="auto"/>
                <w:left w:val="none" w:sz="0" w:space="0" w:color="auto"/>
                <w:bottom w:val="none" w:sz="0" w:space="0" w:color="auto"/>
                <w:right w:val="none" w:sz="0" w:space="0" w:color="auto"/>
              </w:divBdr>
              <w:divsChild>
                <w:div w:id="1095370745">
                  <w:marLeft w:val="0"/>
                  <w:marRight w:val="0"/>
                  <w:marTop w:val="120"/>
                  <w:marBottom w:val="0"/>
                  <w:divBdr>
                    <w:top w:val="none" w:sz="0" w:space="0" w:color="auto"/>
                    <w:left w:val="none" w:sz="0" w:space="0" w:color="auto"/>
                    <w:bottom w:val="none" w:sz="0" w:space="0" w:color="auto"/>
                    <w:right w:val="none" w:sz="0" w:space="0" w:color="auto"/>
                  </w:divBdr>
                  <w:divsChild>
                    <w:div w:id="853225130">
                      <w:marLeft w:val="0"/>
                      <w:marRight w:val="0"/>
                      <w:marTop w:val="0"/>
                      <w:marBottom w:val="0"/>
                      <w:divBdr>
                        <w:top w:val="none" w:sz="0" w:space="0" w:color="auto"/>
                        <w:left w:val="none" w:sz="0" w:space="0" w:color="auto"/>
                        <w:bottom w:val="none" w:sz="0" w:space="0" w:color="auto"/>
                        <w:right w:val="none" w:sz="0" w:space="0" w:color="auto"/>
                      </w:divBdr>
                      <w:divsChild>
                        <w:div w:id="516235911">
                          <w:marLeft w:val="180"/>
                          <w:marRight w:val="0"/>
                          <w:marTop w:val="0"/>
                          <w:marBottom w:val="0"/>
                          <w:divBdr>
                            <w:top w:val="none" w:sz="0" w:space="0" w:color="auto"/>
                            <w:left w:val="none" w:sz="0" w:space="0" w:color="auto"/>
                            <w:bottom w:val="none" w:sz="0" w:space="0" w:color="auto"/>
                            <w:right w:val="none" w:sz="0" w:space="0" w:color="auto"/>
                          </w:divBdr>
                          <w:divsChild>
                            <w:div w:id="14691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8020">
              <w:marLeft w:val="0"/>
              <w:marRight w:val="0"/>
              <w:marTop w:val="0"/>
              <w:marBottom w:val="0"/>
              <w:divBdr>
                <w:top w:val="none" w:sz="0" w:space="0" w:color="auto"/>
                <w:left w:val="none" w:sz="0" w:space="0" w:color="auto"/>
                <w:bottom w:val="none" w:sz="0" w:space="0" w:color="auto"/>
                <w:right w:val="none" w:sz="0" w:space="0" w:color="auto"/>
              </w:divBdr>
              <w:divsChild>
                <w:div w:id="592124530">
                  <w:marLeft w:val="0"/>
                  <w:marRight w:val="0"/>
                  <w:marTop w:val="120"/>
                  <w:marBottom w:val="0"/>
                  <w:divBdr>
                    <w:top w:val="none" w:sz="0" w:space="0" w:color="auto"/>
                    <w:left w:val="none" w:sz="0" w:space="0" w:color="auto"/>
                    <w:bottom w:val="none" w:sz="0" w:space="0" w:color="auto"/>
                    <w:right w:val="none" w:sz="0" w:space="0" w:color="auto"/>
                  </w:divBdr>
                  <w:divsChild>
                    <w:div w:id="1064641696">
                      <w:marLeft w:val="0"/>
                      <w:marRight w:val="0"/>
                      <w:marTop w:val="0"/>
                      <w:marBottom w:val="0"/>
                      <w:divBdr>
                        <w:top w:val="none" w:sz="0" w:space="0" w:color="auto"/>
                        <w:left w:val="none" w:sz="0" w:space="0" w:color="auto"/>
                        <w:bottom w:val="none" w:sz="0" w:space="0" w:color="auto"/>
                        <w:right w:val="none" w:sz="0" w:space="0" w:color="auto"/>
                      </w:divBdr>
                      <w:divsChild>
                        <w:div w:id="2099206328">
                          <w:marLeft w:val="180"/>
                          <w:marRight w:val="0"/>
                          <w:marTop w:val="0"/>
                          <w:marBottom w:val="0"/>
                          <w:divBdr>
                            <w:top w:val="none" w:sz="0" w:space="0" w:color="auto"/>
                            <w:left w:val="none" w:sz="0" w:space="0" w:color="auto"/>
                            <w:bottom w:val="none" w:sz="0" w:space="0" w:color="auto"/>
                            <w:right w:val="none" w:sz="0" w:space="0" w:color="auto"/>
                          </w:divBdr>
                          <w:divsChild>
                            <w:div w:id="7888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6737">
              <w:marLeft w:val="0"/>
              <w:marRight w:val="0"/>
              <w:marTop w:val="0"/>
              <w:marBottom w:val="0"/>
              <w:divBdr>
                <w:top w:val="none" w:sz="0" w:space="0" w:color="auto"/>
                <w:left w:val="none" w:sz="0" w:space="0" w:color="auto"/>
                <w:bottom w:val="none" w:sz="0" w:space="0" w:color="auto"/>
                <w:right w:val="none" w:sz="0" w:space="0" w:color="auto"/>
              </w:divBdr>
              <w:divsChild>
                <w:div w:id="719288701">
                  <w:marLeft w:val="0"/>
                  <w:marRight w:val="0"/>
                  <w:marTop w:val="120"/>
                  <w:marBottom w:val="0"/>
                  <w:divBdr>
                    <w:top w:val="none" w:sz="0" w:space="0" w:color="auto"/>
                    <w:left w:val="none" w:sz="0" w:space="0" w:color="auto"/>
                    <w:bottom w:val="none" w:sz="0" w:space="0" w:color="auto"/>
                    <w:right w:val="none" w:sz="0" w:space="0" w:color="auto"/>
                  </w:divBdr>
                  <w:divsChild>
                    <w:div w:id="33509960">
                      <w:marLeft w:val="0"/>
                      <w:marRight w:val="0"/>
                      <w:marTop w:val="0"/>
                      <w:marBottom w:val="0"/>
                      <w:divBdr>
                        <w:top w:val="none" w:sz="0" w:space="0" w:color="auto"/>
                        <w:left w:val="none" w:sz="0" w:space="0" w:color="auto"/>
                        <w:bottom w:val="none" w:sz="0" w:space="0" w:color="auto"/>
                        <w:right w:val="none" w:sz="0" w:space="0" w:color="auto"/>
                      </w:divBdr>
                      <w:divsChild>
                        <w:div w:id="800923563">
                          <w:marLeft w:val="180"/>
                          <w:marRight w:val="0"/>
                          <w:marTop w:val="0"/>
                          <w:marBottom w:val="0"/>
                          <w:divBdr>
                            <w:top w:val="none" w:sz="0" w:space="0" w:color="auto"/>
                            <w:left w:val="none" w:sz="0" w:space="0" w:color="auto"/>
                            <w:bottom w:val="none" w:sz="0" w:space="0" w:color="auto"/>
                            <w:right w:val="none" w:sz="0" w:space="0" w:color="auto"/>
                          </w:divBdr>
                          <w:divsChild>
                            <w:div w:id="461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7771">
              <w:marLeft w:val="0"/>
              <w:marRight w:val="0"/>
              <w:marTop w:val="0"/>
              <w:marBottom w:val="0"/>
              <w:divBdr>
                <w:top w:val="none" w:sz="0" w:space="0" w:color="auto"/>
                <w:left w:val="none" w:sz="0" w:space="0" w:color="auto"/>
                <w:bottom w:val="none" w:sz="0" w:space="0" w:color="auto"/>
                <w:right w:val="none" w:sz="0" w:space="0" w:color="auto"/>
              </w:divBdr>
              <w:divsChild>
                <w:div w:id="1937207328">
                  <w:marLeft w:val="0"/>
                  <w:marRight w:val="0"/>
                  <w:marTop w:val="120"/>
                  <w:marBottom w:val="0"/>
                  <w:divBdr>
                    <w:top w:val="none" w:sz="0" w:space="0" w:color="auto"/>
                    <w:left w:val="none" w:sz="0" w:space="0" w:color="auto"/>
                    <w:bottom w:val="none" w:sz="0" w:space="0" w:color="auto"/>
                    <w:right w:val="none" w:sz="0" w:space="0" w:color="auto"/>
                  </w:divBdr>
                  <w:divsChild>
                    <w:div w:id="1814252619">
                      <w:marLeft w:val="0"/>
                      <w:marRight w:val="0"/>
                      <w:marTop w:val="0"/>
                      <w:marBottom w:val="0"/>
                      <w:divBdr>
                        <w:top w:val="none" w:sz="0" w:space="0" w:color="auto"/>
                        <w:left w:val="none" w:sz="0" w:space="0" w:color="auto"/>
                        <w:bottom w:val="none" w:sz="0" w:space="0" w:color="auto"/>
                        <w:right w:val="none" w:sz="0" w:space="0" w:color="auto"/>
                      </w:divBdr>
                      <w:divsChild>
                        <w:div w:id="970329108">
                          <w:marLeft w:val="180"/>
                          <w:marRight w:val="0"/>
                          <w:marTop w:val="0"/>
                          <w:marBottom w:val="0"/>
                          <w:divBdr>
                            <w:top w:val="none" w:sz="0" w:space="0" w:color="auto"/>
                            <w:left w:val="none" w:sz="0" w:space="0" w:color="auto"/>
                            <w:bottom w:val="none" w:sz="0" w:space="0" w:color="auto"/>
                            <w:right w:val="none" w:sz="0" w:space="0" w:color="auto"/>
                          </w:divBdr>
                          <w:divsChild>
                            <w:div w:id="13983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66976">
              <w:marLeft w:val="0"/>
              <w:marRight w:val="0"/>
              <w:marTop w:val="0"/>
              <w:marBottom w:val="0"/>
              <w:divBdr>
                <w:top w:val="none" w:sz="0" w:space="0" w:color="auto"/>
                <w:left w:val="none" w:sz="0" w:space="0" w:color="auto"/>
                <w:bottom w:val="none" w:sz="0" w:space="0" w:color="auto"/>
                <w:right w:val="none" w:sz="0" w:space="0" w:color="auto"/>
              </w:divBdr>
              <w:divsChild>
                <w:div w:id="378633120">
                  <w:marLeft w:val="0"/>
                  <w:marRight w:val="0"/>
                  <w:marTop w:val="120"/>
                  <w:marBottom w:val="0"/>
                  <w:divBdr>
                    <w:top w:val="none" w:sz="0" w:space="0" w:color="auto"/>
                    <w:left w:val="none" w:sz="0" w:space="0" w:color="auto"/>
                    <w:bottom w:val="none" w:sz="0" w:space="0" w:color="auto"/>
                    <w:right w:val="none" w:sz="0" w:space="0" w:color="auto"/>
                  </w:divBdr>
                  <w:divsChild>
                    <w:div w:id="150030405">
                      <w:marLeft w:val="0"/>
                      <w:marRight w:val="0"/>
                      <w:marTop w:val="0"/>
                      <w:marBottom w:val="0"/>
                      <w:divBdr>
                        <w:top w:val="none" w:sz="0" w:space="0" w:color="auto"/>
                        <w:left w:val="none" w:sz="0" w:space="0" w:color="auto"/>
                        <w:bottom w:val="none" w:sz="0" w:space="0" w:color="auto"/>
                        <w:right w:val="none" w:sz="0" w:space="0" w:color="auto"/>
                      </w:divBdr>
                      <w:divsChild>
                        <w:div w:id="1425999492">
                          <w:marLeft w:val="180"/>
                          <w:marRight w:val="0"/>
                          <w:marTop w:val="0"/>
                          <w:marBottom w:val="0"/>
                          <w:divBdr>
                            <w:top w:val="none" w:sz="0" w:space="0" w:color="auto"/>
                            <w:left w:val="none" w:sz="0" w:space="0" w:color="auto"/>
                            <w:bottom w:val="none" w:sz="0" w:space="0" w:color="auto"/>
                            <w:right w:val="none" w:sz="0" w:space="0" w:color="auto"/>
                          </w:divBdr>
                          <w:divsChild>
                            <w:div w:id="740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3936">
              <w:marLeft w:val="0"/>
              <w:marRight w:val="0"/>
              <w:marTop w:val="0"/>
              <w:marBottom w:val="0"/>
              <w:divBdr>
                <w:top w:val="none" w:sz="0" w:space="0" w:color="auto"/>
                <w:left w:val="none" w:sz="0" w:space="0" w:color="auto"/>
                <w:bottom w:val="none" w:sz="0" w:space="0" w:color="auto"/>
                <w:right w:val="none" w:sz="0" w:space="0" w:color="auto"/>
              </w:divBdr>
              <w:divsChild>
                <w:div w:id="2022968795">
                  <w:marLeft w:val="0"/>
                  <w:marRight w:val="0"/>
                  <w:marTop w:val="120"/>
                  <w:marBottom w:val="0"/>
                  <w:divBdr>
                    <w:top w:val="none" w:sz="0" w:space="0" w:color="auto"/>
                    <w:left w:val="none" w:sz="0" w:space="0" w:color="auto"/>
                    <w:bottom w:val="none" w:sz="0" w:space="0" w:color="auto"/>
                    <w:right w:val="none" w:sz="0" w:space="0" w:color="auto"/>
                  </w:divBdr>
                  <w:divsChild>
                    <w:div w:id="1273317568">
                      <w:marLeft w:val="0"/>
                      <w:marRight w:val="0"/>
                      <w:marTop w:val="0"/>
                      <w:marBottom w:val="0"/>
                      <w:divBdr>
                        <w:top w:val="none" w:sz="0" w:space="0" w:color="auto"/>
                        <w:left w:val="none" w:sz="0" w:space="0" w:color="auto"/>
                        <w:bottom w:val="none" w:sz="0" w:space="0" w:color="auto"/>
                        <w:right w:val="none" w:sz="0" w:space="0" w:color="auto"/>
                      </w:divBdr>
                      <w:divsChild>
                        <w:div w:id="391467012">
                          <w:marLeft w:val="180"/>
                          <w:marRight w:val="0"/>
                          <w:marTop w:val="0"/>
                          <w:marBottom w:val="0"/>
                          <w:divBdr>
                            <w:top w:val="none" w:sz="0" w:space="0" w:color="auto"/>
                            <w:left w:val="none" w:sz="0" w:space="0" w:color="auto"/>
                            <w:bottom w:val="none" w:sz="0" w:space="0" w:color="auto"/>
                            <w:right w:val="none" w:sz="0" w:space="0" w:color="auto"/>
                          </w:divBdr>
                          <w:divsChild>
                            <w:div w:id="1008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6823">
              <w:marLeft w:val="0"/>
              <w:marRight w:val="0"/>
              <w:marTop w:val="0"/>
              <w:marBottom w:val="0"/>
              <w:divBdr>
                <w:top w:val="none" w:sz="0" w:space="0" w:color="auto"/>
                <w:left w:val="none" w:sz="0" w:space="0" w:color="auto"/>
                <w:bottom w:val="none" w:sz="0" w:space="0" w:color="auto"/>
                <w:right w:val="none" w:sz="0" w:space="0" w:color="auto"/>
              </w:divBdr>
              <w:divsChild>
                <w:div w:id="29960648">
                  <w:marLeft w:val="0"/>
                  <w:marRight w:val="0"/>
                  <w:marTop w:val="120"/>
                  <w:marBottom w:val="0"/>
                  <w:divBdr>
                    <w:top w:val="none" w:sz="0" w:space="0" w:color="auto"/>
                    <w:left w:val="none" w:sz="0" w:space="0" w:color="auto"/>
                    <w:bottom w:val="none" w:sz="0" w:space="0" w:color="auto"/>
                    <w:right w:val="none" w:sz="0" w:space="0" w:color="auto"/>
                  </w:divBdr>
                  <w:divsChild>
                    <w:div w:id="249431457">
                      <w:marLeft w:val="0"/>
                      <w:marRight w:val="0"/>
                      <w:marTop w:val="0"/>
                      <w:marBottom w:val="0"/>
                      <w:divBdr>
                        <w:top w:val="none" w:sz="0" w:space="0" w:color="auto"/>
                        <w:left w:val="none" w:sz="0" w:space="0" w:color="auto"/>
                        <w:bottom w:val="none" w:sz="0" w:space="0" w:color="auto"/>
                        <w:right w:val="none" w:sz="0" w:space="0" w:color="auto"/>
                      </w:divBdr>
                      <w:divsChild>
                        <w:div w:id="498233402">
                          <w:marLeft w:val="180"/>
                          <w:marRight w:val="0"/>
                          <w:marTop w:val="0"/>
                          <w:marBottom w:val="0"/>
                          <w:divBdr>
                            <w:top w:val="none" w:sz="0" w:space="0" w:color="auto"/>
                            <w:left w:val="none" w:sz="0" w:space="0" w:color="auto"/>
                            <w:bottom w:val="none" w:sz="0" w:space="0" w:color="auto"/>
                            <w:right w:val="none" w:sz="0" w:space="0" w:color="auto"/>
                          </w:divBdr>
                          <w:divsChild>
                            <w:div w:id="17321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90">
              <w:marLeft w:val="0"/>
              <w:marRight w:val="0"/>
              <w:marTop w:val="0"/>
              <w:marBottom w:val="0"/>
              <w:divBdr>
                <w:top w:val="none" w:sz="0" w:space="0" w:color="auto"/>
                <w:left w:val="none" w:sz="0" w:space="0" w:color="auto"/>
                <w:bottom w:val="none" w:sz="0" w:space="0" w:color="auto"/>
                <w:right w:val="none" w:sz="0" w:space="0" w:color="auto"/>
              </w:divBdr>
              <w:divsChild>
                <w:div w:id="1221361480">
                  <w:marLeft w:val="0"/>
                  <w:marRight w:val="0"/>
                  <w:marTop w:val="120"/>
                  <w:marBottom w:val="0"/>
                  <w:divBdr>
                    <w:top w:val="none" w:sz="0" w:space="0" w:color="auto"/>
                    <w:left w:val="none" w:sz="0" w:space="0" w:color="auto"/>
                    <w:bottom w:val="none" w:sz="0" w:space="0" w:color="auto"/>
                    <w:right w:val="none" w:sz="0" w:space="0" w:color="auto"/>
                  </w:divBdr>
                  <w:divsChild>
                    <w:div w:id="938416642">
                      <w:marLeft w:val="0"/>
                      <w:marRight w:val="0"/>
                      <w:marTop w:val="0"/>
                      <w:marBottom w:val="0"/>
                      <w:divBdr>
                        <w:top w:val="none" w:sz="0" w:space="0" w:color="auto"/>
                        <w:left w:val="none" w:sz="0" w:space="0" w:color="auto"/>
                        <w:bottom w:val="none" w:sz="0" w:space="0" w:color="auto"/>
                        <w:right w:val="none" w:sz="0" w:space="0" w:color="auto"/>
                      </w:divBdr>
                      <w:divsChild>
                        <w:div w:id="988048460">
                          <w:marLeft w:val="180"/>
                          <w:marRight w:val="0"/>
                          <w:marTop w:val="0"/>
                          <w:marBottom w:val="0"/>
                          <w:divBdr>
                            <w:top w:val="none" w:sz="0" w:space="0" w:color="auto"/>
                            <w:left w:val="none" w:sz="0" w:space="0" w:color="auto"/>
                            <w:bottom w:val="none" w:sz="0" w:space="0" w:color="auto"/>
                            <w:right w:val="none" w:sz="0" w:space="0" w:color="auto"/>
                          </w:divBdr>
                          <w:divsChild>
                            <w:div w:id="1342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2390">
              <w:marLeft w:val="0"/>
              <w:marRight w:val="0"/>
              <w:marTop w:val="0"/>
              <w:marBottom w:val="0"/>
              <w:divBdr>
                <w:top w:val="none" w:sz="0" w:space="0" w:color="auto"/>
                <w:left w:val="none" w:sz="0" w:space="0" w:color="auto"/>
                <w:bottom w:val="none" w:sz="0" w:space="0" w:color="auto"/>
                <w:right w:val="none" w:sz="0" w:space="0" w:color="auto"/>
              </w:divBdr>
              <w:divsChild>
                <w:div w:id="980188647">
                  <w:marLeft w:val="0"/>
                  <w:marRight w:val="0"/>
                  <w:marTop w:val="120"/>
                  <w:marBottom w:val="0"/>
                  <w:divBdr>
                    <w:top w:val="none" w:sz="0" w:space="0" w:color="auto"/>
                    <w:left w:val="none" w:sz="0" w:space="0" w:color="auto"/>
                    <w:bottom w:val="none" w:sz="0" w:space="0" w:color="auto"/>
                    <w:right w:val="none" w:sz="0" w:space="0" w:color="auto"/>
                  </w:divBdr>
                  <w:divsChild>
                    <w:div w:id="1167289680">
                      <w:marLeft w:val="0"/>
                      <w:marRight w:val="0"/>
                      <w:marTop w:val="0"/>
                      <w:marBottom w:val="0"/>
                      <w:divBdr>
                        <w:top w:val="none" w:sz="0" w:space="0" w:color="auto"/>
                        <w:left w:val="none" w:sz="0" w:space="0" w:color="auto"/>
                        <w:bottom w:val="none" w:sz="0" w:space="0" w:color="auto"/>
                        <w:right w:val="none" w:sz="0" w:space="0" w:color="auto"/>
                      </w:divBdr>
                      <w:divsChild>
                        <w:div w:id="1949114469">
                          <w:marLeft w:val="180"/>
                          <w:marRight w:val="0"/>
                          <w:marTop w:val="0"/>
                          <w:marBottom w:val="0"/>
                          <w:divBdr>
                            <w:top w:val="none" w:sz="0" w:space="0" w:color="auto"/>
                            <w:left w:val="none" w:sz="0" w:space="0" w:color="auto"/>
                            <w:bottom w:val="none" w:sz="0" w:space="0" w:color="auto"/>
                            <w:right w:val="none" w:sz="0" w:space="0" w:color="auto"/>
                          </w:divBdr>
                          <w:divsChild>
                            <w:div w:id="1593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7031">
              <w:marLeft w:val="0"/>
              <w:marRight w:val="0"/>
              <w:marTop w:val="0"/>
              <w:marBottom w:val="0"/>
              <w:divBdr>
                <w:top w:val="none" w:sz="0" w:space="0" w:color="auto"/>
                <w:left w:val="none" w:sz="0" w:space="0" w:color="auto"/>
                <w:bottom w:val="none" w:sz="0" w:space="0" w:color="auto"/>
                <w:right w:val="none" w:sz="0" w:space="0" w:color="auto"/>
              </w:divBdr>
              <w:divsChild>
                <w:div w:id="985933579">
                  <w:marLeft w:val="0"/>
                  <w:marRight w:val="0"/>
                  <w:marTop w:val="120"/>
                  <w:marBottom w:val="0"/>
                  <w:divBdr>
                    <w:top w:val="none" w:sz="0" w:space="0" w:color="auto"/>
                    <w:left w:val="none" w:sz="0" w:space="0" w:color="auto"/>
                    <w:bottom w:val="none" w:sz="0" w:space="0" w:color="auto"/>
                    <w:right w:val="none" w:sz="0" w:space="0" w:color="auto"/>
                  </w:divBdr>
                  <w:divsChild>
                    <w:div w:id="63188316">
                      <w:marLeft w:val="0"/>
                      <w:marRight w:val="0"/>
                      <w:marTop w:val="0"/>
                      <w:marBottom w:val="0"/>
                      <w:divBdr>
                        <w:top w:val="none" w:sz="0" w:space="0" w:color="auto"/>
                        <w:left w:val="none" w:sz="0" w:space="0" w:color="auto"/>
                        <w:bottom w:val="none" w:sz="0" w:space="0" w:color="auto"/>
                        <w:right w:val="none" w:sz="0" w:space="0" w:color="auto"/>
                      </w:divBdr>
                      <w:divsChild>
                        <w:div w:id="312374827">
                          <w:marLeft w:val="180"/>
                          <w:marRight w:val="0"/>
                          <w:marTop w:val="0"/>
                          <w:marBottom w:val="0"/>
                          <w:divBdr>
                            <w:top w:val="none" w:sz="0" w:space="0" w:color="auto"/>
                            <w:left w:val="none" w:sz="0" w:space="0" w:color="auto"/>
                            <w:bottom w:val="none" w:sz="0" w:space="0" w:color="auto"/>
                            <w:right w:val="none" w:sz="0" w:space="0" w:color="auto"/>
                          </w:divBdr>
                          <w:divsChild>
                            <w:div w:id="7798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17402">
              <w:marLeft w:val="0"/>
              <w:marRight w:val="0"/>
              <w:marTop w:val="0"/>
              <w:marBottom w:val="0"/>
              <w:divBdr>
                <w:top w:val="none" w:sz="0" w:space="0" w:color="auto"/>
                <w:left w:val="none" w:sz="0" w:space="0" w:color="auto"/>
                <w:bottom w:val="none" w:sz="0" w:space="0" w:color="auto"/>
                <w:right w:val="none" w:sz="0" w:space="0" w:color="auto"/>
              </w:divBdr>
              <w:divsChild>
                <w:div w:id="497229588">
                  <w:marLeft w:val="0"/>
                  <w:marRight w:val="0"/>
                  <w:marTop w:val="120"/>
                  <w:marBottom w:val="0"/>
                  <w:divBdr>
                    <w:top w:val="none" w:sz="0" w:space="0" w:color="auto"/>
                    <w:left w:val="none" w:sz="0" w:space="0" w:color="auto"/>
                    <w:bottom w:val="none" w:sz="0" w:space="0" w:color="auto"/>
                    <w:right w:val="none" w:sz="0" w:space="0" w:color="auto"/>
                  </w:divBdr>
                  <w:divsChild>
                    <w:div w:id="1515001458">
                      <w:marLeft w:val="0"/>
                      <w:marRight w:val="0"/>
                      <w:marTop w:val="0"/>
                      <w:marBottom w:val="0"/>
                      <w:divBdr>
                        <w:top w:val="none" w:sz="0" w:space="0" w:color="auto"/>
                        <w:left w:val="none" w:sz="0" w:space="0" w:color="auto"/>
                        <w:bottom w:val="none" w:sz="0" w:space="0" w:color="auto"/>
                        <w:right w:val="none" w:sz="0" w:space="0" w:color="auto"/>
                      </w:divBdr>
                      <w:divsChild>
                        <w:div w:id="1189299397">
                          <w:marLeft w:val="18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1435202680">
                  <w:marLeft w:val="0"/>
                  <w:marRight w:val="0"/>
                  <w:marTop w:val="120"/>
                  <w:marBottom w:val="0"/>
                  <w:divBdr>
                    <w:top w:val="none" w:sz="0" w:space="0" w:color="auto"/>
                    <w:left w:val="none" w:sz="0" w:space="0" w:color="auto"/>
                    <w:bottom w:val="none" w:sz="0" w:space="0" w:color="auto"/>
                    <w:right w:val="none" w:sz="0" w:space="0" w:color="auto"/>
                  </w:divBdr>
                  <w:divsChild>
                    <w:div w:id="1716733355">
                      <w:marLeft w:val="0"/>
                      <w:marRight w:val="0"/>
                      <w:marTop w:val="0"/>
                      <w:marBottom w:val="0"/>
                      <w:divBdr>
                        <w:top w:val="none" w:sz="0" w:space="0" w:color="auto"/>
                        <w:left w:val="none" w:sz="0" w:space="0" w:color="auto"/>
                        <w:bottom w:val="none" w:sz="0" w:space="0" w:color="auto"/>
                        <w:right w:val="none" w:sz="0" w:space="0" w:color="auto"/>
                      </w:divBdr>
                      <w:divsChild>
                        <w:div w:id="1604340093">
                          <w:marLeft w:val="180"/>
                          <w:marRight w:val="0"/>
                          <w:marTop w:val="0"/>
                          <w:marBottom w:val="0"/>
                          <w:divBdr>
                            <w:top w:val="none" w:sz="0" w:space="0" w:color="auto"/>
                            <w:left w:val="none" w:sz="0" w:space="0" w:color="auto"/>
                            <w:bottom w:val="none" w:sz="0" w:space="0" w:color="auto"/>
                            <w:right w:val="none" w:sz="0" w:space="0" w:color="auto"/>
                          </w:divBdr>
                          <w:divsChild>
                            <w:div w:id="202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86212">
      <w:bodyDiv w:val="1"/>
      <w:marLeft w:val="0"/>
      <w:marRight w:val="0"/>
      <w:marTop w:val="0"/>
      <w:marBottom w:val="0"/>
      <w:divBdr>
        <w:top w:val="none" w:sz="0" w:space="0" w:color="auto"/>
        <w:left w:val="none" w:sz="0" w:space="0" w:color="auto"/>
        <w:bottom w:val="none" w:sz="0" w:space="0" w:color="auto"/>
        <w:right w:val="none" w:sz="0" w:space="0" w:color="auto"/>
      </w:divBdr>
    </w:div>
    <w:div w:id="1522671790">
      <w:bodyDiv w:val="1"/>
      <w:marLeft w:val="0"/>
      <w:marRight w:val="0"/>
      <w:marTop w:val="0"/>
      <w:marBottom w:val="0"/>
      <w:divBdr>
        <w:top w:val="none" w:sz="0" w:space="0" w:color="auto"/>
        <w:left w:val="none" w:sz="0" w:space="0" w:color="auto"/>
        <w:bottom w:val="none" w:sz="0" w:space="0" w:color="auto"/>
        <w:right w:val="none" w:sz="0" w:space="0" w:color="auto"/>
      </w:divBdr>
    </w:div>
    <w:div w:id="1672676660">
      <w:bodyDiv w:val="1"/>
      <w:marLeft w:val="0"/>
      <w:marRight w:val="0"/>
      <w:marTop w:val="0"/>
      <w:marBottom w:val="0"/>
      <w:divBdr>
        <w:top w:val="none" w:sz="0" w:space="0" w:color="auto"/>
        <w:left w:val="none" w:sz="0" w:space="0" w:color="auto"/>
        <w:bottom w:val="none" w:sz="0" w:space="0" w:color="auto"/>
        <w:right w:val="none" w:sz="0" w:space="0" w:color="auto"/>
      </w:divBdr>
    </w:div>
    <w:div w:id="1678801201">
      <w:bodyDiv w:val="1"/>
      <w:marLeft w:val="0"/>
      <w:marRight w:val="0"/>
      <w:marTop w:val="0"/>
      <w:marBottom w:val="0"/>
      <w:divBdr>
        <w:top w:val="none" w:sz="0" w:space="0" w:color="auto"/>
        <w:left w:val="none" w:sz="0" w:space="0" w:color="auto"/>
        <w:bottom w:val="none" w:sz="0" w:space="0" w:color="auto"/>
        <w:right w:val="none" w:sz="0" w:space="0" w:color="auto"/>
      </w:divBdr>
    </w:div>
    <w:div w:id="1724673326">
      <w:bodyDiv w:val="1"/>
      <w:marLeft w:val="0"/>
      <w:marRight w:val="0"/>
      <w:marTop w:val="0"/>
      <w:marBottom w:val="0"/>
      <w:divBdr>
        <w:top w:val="none" w:sz="0" w:space="0" w:color="auto"/>
        <w:left w:val="none" w:sz="0" w:space="0" w:color="auto"/>
        <w:bottom w:val="none" w:sz="0" w:space="0" w:color="auto"/>
        <w:right w:val="none" w:sz="0" w:space="0" w:color="auto"/>
      </w:divBdr>
    </w:div>
    <w:div w:id="1738745226">
      <w:bodyDiv w:val="1"/>
      <w:marLeft w:val="0"/>
      <w:marRight w:val="0"/>
      <w:marTop w:val="0"/>
      <w:marBottom w:val="0"/>
      <w:divBdr>
        <w:top w:val="none" w:sz="0" w:space="0" w:color="auto"/>
        <w:left w:val="none" w:sz="0" w:space="0" w:color="auto"/>
        <w:bottom w:val="none" w:sz="0" w:space="0" w:color="auto"/>
        <w:right w:val="none" w:sz="0" w:space="0" w:color="auto"/>
      </w:divBdr>
    </w:div>
    <w:div w:id="1767069155">
      <w:bodyDiv w:val="1"/>
      <w:marLeft w:val="0"/>
      <w:marRight w:val="0"/>
      <w:marTop w:val="0"/>
      <w:marBottom w:val="0"/>
      <w:divBdr>
        <w:top w:val="none" w:sz="0" w:space="0" w:color="auto"/>
        <w:left w:val="none" w:sz="0" w:space="0" w:color="auto"/>
        <w:bottom w:val="none" w:sz="0" w:space="0" w:color="auto"/>
        <w:right w:val="none" w:sz="0" w:space="0" w:color="auto"/>
      </w:divBdr>
    </w:div>
    <w:div w:id="1794445484">
      <w:bodyDiv w:val="1"/>
      <w:marLeft w:val="0"/>
      <w:marRight w:val="0"/>
      <w:marTop w:val="0"/>
      <w:marBottom w:val="0"/>
      <w:divBdr>
        <w:top w:val="none" w:sz="0" w:space="0" w:color="auto"/>
        <w:left w:val="none" w:sz="0" w:space="0" w:color="auto"/>
        <w:bottom w:val="none" w:sz="0" w:space="0" w:color="auto"/>
        <w:right w:val="none" w:sz="0" w:space="0" w:color="auto"/>
      </w:divBdr>
    </w:div>
    <w:div w:id="18161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goo.gl/RHQttC&amp;sa=D&amp;ust=1525529356334000&amp;usg=AFQjCNHxtKet97SVckBw8KfJmye8B8715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goo.gl/RHQttC&amp;sa=D&amp;ust=1525529356334000&amp;usg=AFQjCNHxtKet97SVckBw8KfJmye8B8715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D43C-C646-494E-8F29-99A9EC75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2609</Words>
  <Characters>14877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17452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Apicella Fiorentino</dc:creator>
  <cp:keywords/>
  <dc:description/>
  <cp:lastModifiedBy>utente</cp:lastModifiedBy>
  <cp:revision>3</cp:revision>
  <dcterms:created xsi:type="dcterms:W3CDTF">2020-03-24T09:03:00Z</dcterms:created>
  <dcterms:modified xsi:type="dcterms:W3CDTF">2020-03-26T15:33:00Z</dcterms:modified>
  <cp:category/>
</cp:coreProperties>
</file>